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Claire Bennett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BID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Manchester</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claire.bennett@example.com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07700 900913</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Bid manager with eleven years’ experience in facilities-services proposals, progressing from coordination into ownership of public and private sector tenders. Lead contributors across operations, finance, HR and mobilisation to produce clear, customer-focused submissions. Combine strong writing and editing with disciplined planning, review management and practical commercial awareness. Experienced in new business, contract retention and framework submissions, with a focus on drawing out delivery evidence and maintaining a reliable handover from the bid team to operations.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Bid management expertise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Bid leadership:</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Qualification support, submission programmes, responsibility matrices, review meetings and final approval coordination.</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Proposal writing: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Answer planning, evidence interviews, executive summaries and editing against customer requirements and evaluation criteria.</w:t>
      </w:r>
      <w:r w:rsidRPr="00F07CE7">
        <w:t xml:space="preserve"/>
      </w:r>
    </w:p>
    <w:p w14:paraId="5477146C" w14:textId="77777777" w:rsidR="00192025" w:rsidRDefault="002016FE" w:rsidP="00192025">
      <w:pPr>
        <w:pStyle w:val="ListParagraph"/>
        <w:numPr>
          <w:ilvl w:val="0"/>
          <w:numId w:val="4"/>
        </w:numPr>
      </w:pPr>
      <w:r w:rsidRPr="00192025">
        <w:rPr>
          <w:b/>
          <w:bCs/>
        </w:rPr>
        <w:t xml:space="preserve">Commercial input:</w:t>
      </w:r>
      <w:r w:rsidR="00192025" w:rsidRPr="00192025">
        <w:rPr>
          <w:b/>
          <w:bCs/>
        </w:rPr>
        <w:t xml:space="preserve"/>
      </w:r>
      <w:r w:rsidRPr="00192025">
        <w:rPr>
          <w:b/>
          <w:bCs/>
        </w:rPr>
        <w:t xml:space="preserve"/>
      </w:r>
      <w:r w:rsidR="00192025" w:rsidRPr="00192025">
        <w:rPr>
          <w:b/>
          <w:bCs/>
        </w:rPr>
        <w:t xml:space="preserve"/>
      </w:r>
      <w:r w:rsidR="00192025">
        <w:t xml:space="preserve"> Coordinate pricing assumptions, operational commitments and risk queries with finance and service leaders.</w:t>
      </w:r>
      <w:r w:rsidRPr="00F07CE7">
        <w:t xml:space="preserve"/>
      </w:r>
    </w:p>
    <w:p w14:paraId="5275EA19" w14:textId="77777777" w:rsidR="00192025" w:rsidRDefault="002016FE" w:rsidP="00192025">
      <w:pPr>
        <w:pStyle w:val="ListParagraph"/>
        <w:numPr>
          <w:ilvl w:val="0"/>
          <w:numId w:val="4"/>
        </w:numPr>
      </w:pPr>
      <w:r w:rsidRPr="00192025">
        <w:rPr>
          <w:b/>
          <w:bCs/>
        </w:rPr>
        <w:t xml:space="preserve">Stakeholder management: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Lead contributors across multiple departments and resolve dependencies on concurrent bids.</w:t>
      </w:r>
      <w:r w:rsidRPr="00F07CE7">
        <w:t xml:space="preserve"/>
      </w:r>
    </w:p>
    <w:p w14:paraId="49D18A01"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Word, Excel, PowerPoint, SharePoint and Salesforce; tender portals, version control and bid pipeline reporting.</w:t>
      </w:r>
      <w:r w:rsidRPr="00F07CE7">
        <w:t xml:space="preserve"/>
      </w:r>
    </w:p>
    <w:p w14:paraId="550C1BD6" w14:textId="3EDC79EB" w:rsidR="002016FE" w:rsidRDefault="002016FE" w:rsidP="00F07CE7">
      <w:pPr>
        <w:pStyle w:val="ListParagraph"/>
        <w:numPr>
          <w:ilvl w:val="0"/>
          <w:numId w:val="4"/>
        </w:numPr>
      </w:pPr>
      <w:r w:rsidRPr="00192025">
        <w:rPr>
          <w:b/>
          <w:bCs/>
        </w:rPr>
        <w:t xml:space="preserve">Sector knowledge:</w:t>
      </w:r>
      <w:r w:rsidR="00192025" w:rsidRPr="00192025">
        <w:rPr>
          <w:b/>
          <w:bCs/>
        </w:rPr>
        <w:t xml:space="preserve"/>
      </w:r>
      <w:r w:rsidRPr="00192025">
        <w:rPr>
          <w:b/>
          <w:bCs/>
        </w:rPr>
        <w:t xml:space="preserve"/>
      </w:r>
      <w:r w:rsidR="00192025" w:rsidRPr="00192025">
        <w:rPr>
          <w:b/>
          <w:bCs/>
        </w:rPr>
        <w:t xml:space="preserve"/>
      </w:r>
      <w:r w:rsidR="00192025">
        <w:t xml:space="preserve"> Cleaning, security and building-support services for commercial property, education and local authority clients.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Bid Manager</w:t>
      </w:r>
      <w:r w:rsidRPr="009F16F6">
        <w:rPr>
          <w:b/>
          <w:bCs/>
          <w:color w:val="000000" w:themeColor="text1"/>
        </w:rPr>
        <w:tab/>
        <w:t xml:space="preserve">May 2020 – Present</w:t>
      </w:r>
    </w:p>
    <w:p w14:paraId="1FABB6C5" w14:textId="77777777" w:rsidR="002016FE" w:rsidRPr="00255C72" w:rsidRDefault="002016FE" w:rsidP="00F07CE7">
      <w:pPr>
        <w:rPr>
          <w:i/>
          <w:iCs/>
        </w:rPr>
      </w:pPr>
      <w:r w:rsidRPr="002F310A">
        <w:rPr>
          <w:b/>
          <w:bCs/>
          <w:i/>
          <w:iCs/>
          <w:color w:val="77206D" w:themeColor="accent5" w:themeShade="BF"/>
        </w:rPr>
        <w:t xml:space="preserve">Northgate Facilities Services | Manchester</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Lead three to four concurrent tenders, typically worth £0.5m–£3m over their initial contract terms, reporting to the Head of Business Development.</w:t>
      </w:r>
    </w:p>
    <w:p w14:paraId="2C0535CE" w14:textId="77777777" w:rsidR="002016FE" w:rsidRPr="00F07CE7" w:rsidRDefault="002016FE" w:rsidP="00255C72">
      <w:pPr>
        <w:pStyle w:val="ListParagraph"/>
        <w:numPr>
          <w:ilvl w:val="0"/>
          <w:numId w:val="5"/>
        </w:numPr>
      </w:pPr>
      <w:r w:rsidRPr="00F07CE7">
        <w:t xml:space="preserve">Run kick-off and answer-planning sessions, allocate contributors and coordinate quality reviews, clarifications and submission approvals.</w:t>
      </w:r>
    </w:p>
    <w:p w14:paraId="5EEDE72B" w14:textId="77777777" w:rsidR="002016FE" w:rsidRPr="00F07CE7" w:rsidRDefault="002016FE" w:rsidP="00255C72">
      <w:pPr>
        <w:pStyle w:val="ListParagraph"/>
        <w:numPr>
          <w:ilvl w:val="0"/>
          <w:numId w:val="5"/>
        </w:numPr>
      </w:pPr>
      <w:r w:rsidRPr="00F07CE7">
        <w:t xml:space="preserve">Write service-delivery and mobilisation responses, drawing on operational interviews, performance records and relevant contract case studies.</w:t>
      </w:r>
    </w:p>
    <w:p w14:paraId="67CA3376" w14:textId="7EADF4C2" w:rsidR="002016FE" w:rsidRPr="00F07CE7" w:rsidRDefault="002016FE" w:rsidP="00255C72">
      <w:pPr>
        <w:pStyle w:val="ListParagraph"/>
        <w:numPr>
          <w:ilvl w:val="0"/>
          <w:numId w:val="5"/>
        </w:numPr>
      </w:pPr>
      <w:r w:rsidRPr="00F07CE7">
        <w:t xml:space="preserve">Work with finance and operations to reconcile proposal commitments with pricing assumptions, then prepare award handovers for mobilisation teams.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Led six successful bids from ten decided tenders in 2025, including three retentions, representing £5.8m in combined contracted revenue over initial three-year terms.</w:t>
      </w:r>
    </w:p>
    <w:p w14:paraId="532523B6" w14:textId="16615C8A" w:rsidR="002016FE" w:rsidRPr="00F07CE7" w:rsidRDefault="002016FE" w:rsidP="00255C72">
      <w:pPr>
        <w:pStyle w:val="ListParagraph"/>
        <w:numPr>
          <w:ilvl w:val="0"/>
          <w:numId w:val="6"/>
        </w:numPr>
      </w:pPr>
      <w:r w:rsidRPr="00F07CE7">
        <w:t xml:space="preserve">Introduced earlier evidence reviews, increasing contributor drafts received by the agreed internal deadline from 68% to 89% across the next 12 submissions.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Bid Coordinator</w:t>
      </w:r>
      <w:r w:rsidRPr="002F310A">
        <w:rPr>
          <w:b/>
          <w:bCs/>
          <w:color w:val="000000" w:themeColor="text1"/>
        </w:rPr>
        <w:tab/>
        <w:t xml:space="preserve">September 2015 – April 2020</w:t>
      </w:r>
    </w:p>
    <w:p w14:paraId="48F29846" w14:textId="77777777" w:rsidR="002016FE" w:rsidRPr="002F310A" w:rsidRDefault="002016FE" w:rsidP="00F07CE7">
      <w:pPr>
        <w:rPr>
          <w:i/>
          <w:iCs/>
        </w:rPr>
      </w:pPr>
      <w:r w:rsidRPr="002F310A">
        <w:rPr>
          <w:b/>
          <w:bCs/>
          <w:i/>
          <w:iCs/>
          <w:color w:val="77206D" w:themeColor="accent5" w:themeShade="BF"/>
        </w:rPr>
        <w:t xml:space="preserve">Mersey Support Services | Liverpool</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Coordinated tender schedules, document control and portal submissions for a five-person business development team.</w:t>
      </w:r>
    </w:p>
    <w:p w14:paraId="32E23398" w14:textId="77777777" w:rsidR="002016FE" w:rsidRPr="00F07CE7" w:rsidRDefault="002016FE" w:rsidP="002F310A">
      <w:pPr>
        <w:pStyle w:val="ListParagraph"/>
        <w:numPr>
          <w:ilvl w:val="0"/>
          <w:numId w:val="7"/>
        </w:numPr>
      </w:pPr>
      <w:r w:rsidRPr="00F07CE7">
        <w:t xml:space="preserve">Prepared selection-questionnaire responses and gathered insurance, policy, financial and contract-reference information from internal owners.</w:t>
      </w:r>
    </w:p>
    <w:p w14:paraId="2AE20A2A" w14:textId="77777777" w:rsidR="002016FE" w:rsidRPr="00F07CE7" w:rsidRDefault="002016FE" w:rsidP="002F310A">
      <w:pPr>
        <w:pStyle w:val="ListParagraph"/>
        <w:numPr>
          <w:ilvl w:val="0"/>
          <w:numId w:val="7"/>
        </w:numPr>
      </w:pPr>
      <w:r w:rsidRPr="00F07CE7">
        <w:t xml:space="preserve">Drafted case studies and service descriptions, checked response limits and assembled presentation materials for senior colleagues.</w:t>
      </w:r>
    </w:p>
    <w:p w14:paraId="3CACACB9" w14:textId="77777777" w:rsidR="002016FE" w:rsidRPr="00F07CE7" w:rsidRDefault="002016FE" w:rsidP="002F310A">
      <w:pPr>
        <w:pStyle w:val="ListParagraph"/>
        <w:numPr>
          <w:ilvl w:val="0"/>
          <w:numId w:val="7"/>
        </w:numPr>
      </w:pPr>
      <w:r w:rsidRPr="00F07CE7">
        <w:t xml:space="preserve">Maintained the bid tracker and recorded customer feedback, keeping evidence owners and review dates visible in SharePoint.</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Reorganised 85 approved evidence items by service and customer requirement, reducing time spent assembling standard response packs from three hours to 90 minutes.</w:t>
      </w:r>
    </w:p>
    <w:p w14:paraId="704FBAFD" w14:textId="1C0FBF44" w:rsidR="002016FE" w:rsidRPr="00F07CE7" w:rsidRDefault="002016FE" w:rsidP="00F07CE7">
      <w:pPr>
        <w:pStyle w:val="ListParagraph"/>
        <w:numPr>
          <w:ilvl w:val="0"/>
          <w:numId w:val="8"/>
        </w:numPr>
      </w:pPr>
      <w:r w:rsidRPr="00F07CE7">
        <w:t xml:space="preserve">Coordinated 22 submissions in the final year of the role, meeting every external deadline and keeping complete approval and submission records.</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APMP Practitioner Certification (CP APMP)</w:t>
      </w:r>
      <w:r w:rsidRPr="00F07CE7">
        <w:t xml:space="preserve"> – Awarded 2024; current CPD maintained</w:t>
      </w:r>
      <w:r w:rsidRPr="00F07CE7">
        <w:br/>
      </w:r>
      <w:r w:rsidRPr="00F07CE7">
        <w:rPr>
          <w:rFonts w:ascii="Segoe UI Emoji" w:hAnsi="Segoe UI Emoji" w:cs="Segoe UI Emoji"/>
        </w:rPr>
        <w:t>📜</w:t>
      </w:r>
      <w:r w:rsidRPr="00F07CE7">
        <w:t xml:space="preserve"> </w:t>
      </w:r>
      <w:r w:rsidRPr="002F310A">
        <w:rPr>
          <w:b/>
          <w:bCs/>
        </w:rPr>
        <w:t xml:space="preserve">BA (Hons) English, 2:1</w:t>
      </w:r>
      <w:r w:rsidRPr="00F07CE7">
        <w:t xml:space="preserve"> – Manchester Metropolitan University, 2015</w:t>
      </w:r>
      <w:r w:rsidRPr="00F07CE7">
        <w:br/>
      </w:r>
      <w:r w:rsidRPr="00F07CE7">
        <w:rPr>
          <w:rFonts w:ascii="Segoe UI Emoji" w:hAnsi="Segoe UI Emoji" w:cs="Segoe UI Emoji"/>
        </w:rPr>
        <w:t>📜</w:t>
      </w:r>
      <w:r w:rsidRPr="00F07CE7">
        <w:t xml:space="preserve"> </w:t>
      </w:r>
      <w:r w:rsidRPr="002F310A">
        <w:rPr>
          <w:b/>
          <w:bCs/>
        </w:rPr>
        <w:t xml:space="preserve">Commercial proposal writing</w:t>
      </w:r>
      <w:r w:rsidRPr="00F07CE7">
        <w:t xml:space="preserve"> – Professional development course, 2022</w:t>
      </w:r>
      <w:r w:rsidRPr="00F07CE7">
        <w:br/>
      </w:r>
      <w:r w:rsidRPr="00F07CE7">
        <w:rPr>
          <w:rFonts w:ascii="Segoe UI Emoji" w:hAnsi="Segoe UI Emoji" w:cs="Segoe UI Emoji"/>
        </w:rPr>
        <w:t>📜</w:t>
      </w:r>
      <w:r w:rsidRPr="00F07CE7">
        <w:t xml:space="preserve"> </w:t>
      </w:r>
      <w:r w:rsidRPr="002F310A">
        <w:rPr>
          <w:b/>
          <w:bCs/>
        </w:rPr>
        <w:t xml:space="preserve">Public procurement developments</w:t>
      </w:r>
      <w:r w:rsidRPr="00F07CE7">
        <w:t xml:space="preserve"> – Employer training programme, 2026</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Professional activity:</w:t>
      </w:r>
      <w:r w:rsidR="002F310A" w:rsidRPr="002F310A">
        <w:rPr>
          <w:b/>
          <w:bCs/>
        </w:rPr>
        <w:t xml:space="preserve"/>
      </w:r>
      <w:r w:rsidRPr="002F310A">
        <w:rPr>
          <w:b/>
          <w:bCs/>
        </w:rPr>
        <w:t xml:space="preserve"/>
      </w:r>
      <w:r w:rsidRPr="00F07CE7">
        <w:t xml:space="preserve"> APMP member; regular development in bid leadership, evaluation and proposal quality.</w:t>
      </w:r>
    </w:p>
    <w:p w14:paraId="1DA61A50" w14:textId="5C67AEC3" w:rsidR="002016FE" w:rsidRPr="00F07CE7" w:rsidRDefault="002016FE" w:rsidP="002F310A">
      <w:pPr>
        <w:pStyle w:val="ListParagraph"/>
        <w:numPr>
          <w:ilvl w:val="0"/>
          <w:numId w:val="9"/>
        </w:numPr>
      </w:pPr>
      <w:r w:rsidRPr="002F310A">
        <w:rPr>
          <w:b/>
          <w:bCs/>
        </w:rPr>
        <w:t xml:space="preserve">Mobility:</w:t>
      </w:r>
      <w:r w:rsidR="002F310A" w:rsidRPr="002F310A">
        <w:rPr>
          <w:b/>
          <w:bCs/>
        </w:rPr>
        <w:t xml:space="preserve"/>
      </w:r>
      <w:r w:rsidRPr="002F310A">
        <w:rPr>
          <w:b/>
          <w:bCs/>
        </w:rPr>
        <w:t xml:space="preserve"/>
      </w:r>
      <w:r w:rsidRPr="00F07CE7">
        <w:t xml:space="preserve"> Full UK driving licence; available for client workshops and regional office visits.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Hiking, theatre and trying new recipes.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