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Emma </w:t>
      </w:r>
      <w:r w:rsidR="006030BC" w:rsidRPr="00CC099C">
        <w:rPr>
          <w:rFonts w:ascii="Arial" w:hAnsi="Arial" w:cs="Arial"/>
          <w:caps/>
          <w:color w:val="2E74B5" w:themeColor="accent5" w:themeShade="BF"/>
          <w:spacing w:val="60"/>
          <w:sz w:val="48"/>
          <w:szCs w:val="48"/>
        </w:rPr>
        <w:t xml:space="preserve">Walker</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ERP Implementation Consultant</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Manchester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07700 900809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emma.walker@example.com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Business Central functional consultant with four years in consultancy, following business systems and finance roles.</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Contributed to five completed implementations for wholesale and distribution clients.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Specialise in financial management, purchasing and inventory, from requirements workshops to go-live support.</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Use Excel and Power Query for migration preparation, exception analysis and reconciliation.</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Translate operational requirements into configuration decisions, test scenarios and practical user training.</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Microsoft-certified Business Central consultant with experience working alongside developers and client finance teams.</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ERP Implementation Consultant</w:t>
      </w:r>
    </w:p>
    <w:p w14:paraId="7094DE0C" w14:textId="2F94EBC3" w:rsidR="006030BC" w:rsidRPr="003B0FCF" w:rsidRDefault="006030BC" w:rsidP="003B0FCF">
      <w:pPr>
        <w:pStyle w:val="Heading3"/>
      </w:pPr>
      <w:r w:rsidRPr="003B0FCF">
        <w:t xml:space="preserve">Alder Systems Consulting | June 2022 – Present</w:t>
      </w:r>
      <w:r w:rsidR="009E4721" w:rsidRPr="003B0FCF">
        <w:t xml:space="preserve"/>
      </w:r>
      <w:r w:rsidRPr="003B0FCF">
        <w:t xml:space="preserve"/>
      </w:r>
    </w:p>
    <w:p w14:paraId="1F1B2D6C" w14:textId="64D11948" w:rsidR="009E4721" w:rsidRDefault="009E4721" w:rsidP="009E4721">
      <w:r>
        <w:t xml:space="preserve">Deliver Business Central implementations for UK distributors, working in project teams with a solution architect and technical consultants.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Led the finance workstream for a two-company implementation covering purchasing, payables and general ledger; agreed configuration decisions with the finance director.</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Ran fit-gap workshops, documented approval requirements and prepared functional specifications for developers.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Prepared and validated 6,200 item records for migration, resolving duplicate references and unit-of-measure exceptions with client data owners.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Coordinated 48 finance UAT scenarios, tracked defects and supported client leads in completing acceptance reviews.</w:t>
      </w:r>
    </w:p>
    <w:p w14:paraId="411D4246" w14:textId="3A5C1A8B" w:rsidR="006030BC" w:rsidRDefault="006030BC" w:rsidP="003B0FCF">
      <w:pPr>
        <w:pStyle w:val="ListParagraph"/>
        <w:numPr>
          <w:ilvl w:val="0"/>
          <w:numId w:val="14"/>
        </w:numPr>
        <w:spacing w:after="80"/>
        <w:ind w:left="714" w:hanging="357"/>
        <w:contextualSpacing w:val="0"/>
      </w:pPr>
      <w:r>
        <w:t xml:space="preserve">Trained 22 key users across five implementations and produced role-based guides for purchasing and month-end tasks.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Supported cutovers, opening-balance reconciliation and hypercare; handed outstanding issues and agreed priorities to the support team.</w:t>
      </w:r>
      <w:r>
        <w:t xml:space="preserve"/>
      </w:r>
    </w:p>
    <w:p w14:paraId="6B121A4C" w14:textId="1828AE48" w:rsidR="006030BC" w:rsidRDefault="009E4721" w:rsidP="003B0FCF">
      <w:pPr>
        <w:pStyle w:val="Heading2"/>
        <w:pageBreakBefore/>
      </w:pPr>
      <w:r>
        <w:lastRenderedPageBreak/>
        <w:t xml:space="preserve">Business Systems Analyst</w:t>
      </w:r>
    </w:p>
    <w:p w14:paraId="6BB2BD5F" w14:textId="0D99F74B" w:rsidR="009E4721" w:rsidRDefault="00CC099C" w:rsidP="009E4721">
      <w:r>
        <w:t xml:space="preserve">Rowan Trade Supplies, Manchester | August 2019 – May 2022</w:t>
      </w:r>
      <w:r w:rsidR="009E4721">
        <w:t xml:space="preserve"/>
      </w:r>
    </w:p>
    <w:p w14:paraId="31CFE342" w14:textId="3779208E" w:rsidR="009E4721" w:rsidRDefault="009E4721" w:rsidP="009E4721">
      <w:r>
        <w:t xml:space="preserve">Supported finance and purchasing users of Dynamics NAV, then joined the internal team implementing Business Central.</w:t>
      </w:r>
    </w:p>
    <w:p w14:paraId="307D742F" w14:textId="317BD26A" w:rsidR="009E4721" w:rsidRDefault="009E4721" w:rsidP="003B0FCF">
      <w:pPr>
        <w:pStyle w:val="ListParagraph"/>
        <w:numPr>
          <w:ilvl w:val="0"/>
          <w:numId w:val="15"/>
        </w:numPr>
        <w:spacing w:after="80"/>
        <w:ind w:left="714" w:hanging="357"/>
        <w:contextualSpacing w:val="0"/>
      </w:pPr>
      <w:r>
        <w:t xml:space="preserve">Mapped purchase-to-pay processes and gathered requirements from accounts, buyers and warehouse colleagues.</w:t>
      </w:r>
    </w:p>
    <w:p w14:paraId="51510B04" w14:textId="029CABC9" w:rsidR="009E4721" w:rsidRDefault="009E4721" w:rsidP="003B0FCF">
      <w:pPr>
        <w:pStyle w:val="ListParagraph"/>
        <w:numPr>
          <w:ilvl w:val="0"/>
          <w:numId w:val="15"/>
        </w:numPr>
        <w:spacing w:after="80"/>
        <w:ind w:left="714" w:hanging="357"/>
        <w:contextualSpacing w:val="0"/>
      </w:pPr>
      <w:r>
        <w:t xml:space="preserve">Prepared supplier data, tested approval workflows and coordinated finance-user feedback with the implementation partner.</w:t>
      </w:r>
    </w:p>
    <w:p w14:paraId="2D206674" w14:textId="68B0FE91" w:rsidR="009E4721" w:rsidRDefault="009E4721" w:rsidP="003B0FCF">
      <w:pPr>
        <w:pStyle w:val="ListParagraph"/>
        <w:numPr>
          <w:ilvl w:val="0"/>
          <w:numId w:val="15"/>
        </w:numPr>
        <w:spacing w:after="80"/>
        <w:ind w:left="714" w:hanging="357"/>
        <w:contextualSpacing w:val="0"/>
      </w:pPr>
      <w:r>
        <w:t xml:space="preserve">Built an Excel Power Query reconciliation that reduced weekly supplier-statement preparation from four hours to two and a half.</w:t>
      </w:r>
    </w:p>
    <w:p w14:paraId="4F074D5A" w14:textId="4F76FD55" w:rsidR="009E4721" w:rsidRDefault="009E4721" w:rsidP="003B0FCF">
      <w:pPr>
        <w:pStyle w:val="ListParagraph"/>
        <w:numPr>
          <w:ilvl w:val="0"/>
          <w:numId w:val="15"/>
        </w:numPr>
        <w:spacing w:after="80"/>
        <w:ind w:left="714" w:hanging="357"/>
        <w:contextualSpacing w:val="0"/>
      </w:pPr>
      <w:r>
        <w:t xml:space="preserve">Maintained user guidance and investigated recurring posting and reporting queries after go-live.</w:t>
      </w:r>
    </w:p>
    <w:p w14:paraId="42C96EE0" w14:textId="7E66AA1C" w:rsidR="006030BC" w:rsidRDefault="00CC099C" w:rsidP="003B0FCF">
      <w:pPr>
        <w:pStyle w:val="Heading2"/>
        <w:spacing w:before="300"/>
      </w:pPr>
      <w:r>
        <w:t xml:space="preserve">Finance Assistant</w:t>
      </w:r>
    </w:p>
    <w:p w14:paraId="28964705" w14:textId="353C0399" w:rsidR="00CC099C" w:rsidRDefault="00CC099C" w:rsidP="003B0FCF">
      <w:pPr>
        <w:pStyle w:val="Heading3"/>
      </w:pPr>
      <w:r>
        <w:t xml:space="preserve">Rowan Trade Supplies | July 2016 – July 2019</w:t>
      </w:r>
    </w:p>
    <w:p w14:paraId="4E247E05" w14:textId="5220E0F1" w:rsidR="00CC099C" w:rsidRDefault="00CC099C" w:rsidP="00CC099C">
      <w:r>
        <w:t xml:space="preserve">Supported the purchase ledger and month-end routine.</w:t>
      </w:r>
    </w:p>
    <w:p w14:paraId="07374356" w14:textId="1EDA5754" w:rsidR="00CC099C" w:rsidRDefault="00CC099C" w:rsidP="003B0FCF">
      <w:pPr>
        <w:pStyle w:val="ListParagraph"/>
        <w:numPr>
          <w:ilvl w:val="0"/>
          <w:numId w:val="16"/>
        </w:numPr>
        <w:spacing w:after="80"/>
        <w:ind w:left="714" w:hanging="357"/>
        <w:contextualSpacing w:val="0"/>
      </w:pPr>
      <w:r>
        <w:t xml:space="preserve">Processed supplier invoices and reconciled statements in Dynamics NAV.</w:t>
      </w:r>
    </w:p>
    <w:p w14:paraId="3C3716B0" w14:textId="77777777" w:rsidR="00CC099C" w:rsidRDefault="00CC099C" w:rsidP="003B0FCF">
      <w:pPr>
        <w:pStyle w:val="ListParagraph"/>
        <w:numPr>
          <w:ilvl w:val="0"/>
          <w:numId w:val="16"/>
        </w:numPr>
        <w:spacing w:after="80"/>
        <w:ind w:left="714" w:hanging="357"/>
        <w:contextualSpacing w:val="0"/>
      </w:pPr>
      <w:r>
        <w:t xml:space="preserve">Investigated unmatched receipts with buyers and warehouse colleagues.</w:t>
      </w:r>
    </w:p>
    <w:p w14:paraId="29613615" w14:textId="5C5A984A" w:rsidR="006030BC" w:rsidRDefault="00CC099C" w:rsidP="003B0FCF">
      <w:pPr>
        <w:pStyle w:val="Heading1"/>
      </w:pPr>
      <w:r>
        <w:t xml:space="preserve">Qualifications</w:t>
      </w:r>
    </w:p>
    <w:p w14:paraId="3E1793DC" w14:textId="5AAE8B17" w:rsidR="00CC099C" w:rsidRDefault="00CC099C" w:rsidP="003B0FCF">
      <w:pPr>
        <w:pStyle w:val="Heading3"/>
      </w:pPr>
      <w:r>
        <w:t xml:space="preserve">BA (Hons) Business Management — 2:1</w:t>
      </w:r>
    </w:p>
    <w:p w14:paraId="45607D19" w14:textId="38D5A8FC" w:rsidR="00CC099C" w:rsidRDefault="00CC099C" w:rsidP="009E4721">
      <w:r>
        <w:t xml:space="preserve">Manchester Metropolitan University | 2016</w:t>
      </w:r>
    </w:p>
    <w:p w14:paraId="77C0AD7A" w14:textId="06961968" w:rsidR="00CC099C" w:rsidRDefault="00CC099C" w:rsidP="003B0FCF">
      <w:pPr>
        <w:pStyle w:val="Heading3"/>
      </w:pPr>
      <w:r>
        <w:t xml:space="preserve">Microsoft certification</w:t>
      </w:r>
    </w:p>
    <w:p w14:paraId="47595710" w14:textId="55756F6A" w:rsidR="00CC099C" w:rsidRDefault="00CC099C" w:rsidP="009E4721">
      <w:r>
        <w:t xml:space="preserve">Microsoft Certified: Dynamics 365 Business Central Functional Consultant Associate — awarded 2023; renewed 2026.</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hillwalking, baking and going to live music events.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