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Nathan </w:t>
      </w:r>
      <w:r w:rsidR="006030BC" w:rsidRPr="00CC099C">
        <w:rPr>
          <w:rFonts w:ascii="Arial" w:hAnsi="Arial" w:cs="Arial"/>
          <w:caps/>
          <w:color w:val="2E74B5" w:themeColor="accent5" w:themeShade="BF"/>
          <w:spacing w:val="60"/>
          <w:sz w:val="48"/>
          <w:szCs w:val="48"/>
        </w:rPr>
        <w:t xml:space="preserve">Cole</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Electrical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Leeds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07700 900770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nathan.cole@example.com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Electrical engineer with nine years' building-services experience across education, office and community projects.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Deliver low-voltage power and lighting designs from initial surveys and calculations through detailed design and construction support.</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Use Trimble ProDesign, DIALux evo, AutoCAD and Revit to develop and coordinate electrical design information.</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Combine technical design with practical understanding of existing installations, refurbishment constraints and maintenance access.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Experienced in multidisciplinary coordination, contractor queries, site inspections and clear technical reporting.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Support graduate engineers through calculation reviews, drawing feedback and regular project discussions.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Senior Electrical Engineer</w:t>
      </w:r>
    </w:p>
    <w:p w14:paraId="7094DE0C" w14:textId="2F94EBC3" w:rsidR="006030BC" w:rsidRPr="003B0FCF" w:rsidRDefault="006030BC" w:rsidP="003B0FCF">
      <w:pPr>
        <w:pStyle w:val="Heading3"/>
      </w:pPr>
      <w:r w:rsidRPr="003B0FCF">
        <w:t xml:space="preserve">Rowan Building Services, Leeds | May 2023 – Present</w:t>
      </w:r>
      <w:r w:rsidR="009E4721" w:rsidRPr="003B0FCF">
        <w:t xml:space="preserve"/>
      </w:r>
      <w:r w:rsidRPr="003B0FCF">
        <w:t xml:space="preserve"/>
      </w:r>
    </w:p>
    <w:p w14:paraId="1F1B2D6C" w14:textId="64D11948" w:rsidR="009E4721" w:rsidRDefault="009E4721" w:rsidP="009E4721">
      <w:r>
        <w:t xml:space="preserve">Lead electrical design packages for refurbishments and new buildings, typically £250k–£1.2m in electrical works.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Prepare load assessments, cable calculations, distribution schematics and specifications; coordinate reviews with the associate engineer.</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Develop power, lighting and containment layouts, resolving interfaces with mechanical services, architecture and structural elements.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Redesigned school lighting from 14.4kW to 8.9kW connected load while meeting the project's lighting criteria, supported by DIALux calculations.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Resolved eight containment clashes with the wider design team before tender issue on a community-centre refurbishment.</w:t>
      </w:r>
    </w:p>
    <w:p w14:paraId="411D4246" w14:textId="3A5C1A8B" w:rsidR="006030BC" w:rsidRDefault="006030BC" w:rsidP="003B0FCF">
      <w:pPr>
        <w:pStyle w:val="ListParagraph"/>
        <w:numPr>
          <w:ilvl w:val="0"/>
          <w:numId w:val="14"/>
        </w:numPr>
        <w:spacing w:after="80"/>
        <w:ind w:left="714" w:hanging="357"/>
        <w:contextualSpacing w:val="0"/>
      </w:pPr>
      <w:r>
        <w:t xml:space="preserve">Review contractor submissions, answer technical queries and record inspection findings through to closure and handover.</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Plan design deliverables against project deadlines and mentor two graduates; maintain calculation records and design-risk information.</w:t>
      </w:r>
      <w:r>
        <w:t xml:space="preserve"/>
      </w:r>
    </w:p>
    <w:p w14:paraId="6B121A4C" w14:textId="1828AE48" w:rsidR="006030BC" w:rsidRDefault="009E4721" w:rsidP="003B0FCF">
      <w:pPr>
        <w:pStyle w:val="Heading2"/>
        <w:pageBreakBefore/>
      </w:pPr>
      <w:r>
        <w:lastRenderedPageBreak/>
        <w:t xml:space="preserve">Electrical Engineer</w:t>
      </w:r>
    </w:p>
    <w:p w14:paraId="6BB2BD5F" w14:textId="0D99F74B" w:rsidR="009E4721" w:rsidRDefault="00CC099C" w:rsidP="009E4721">
      <w:r>
        <w:t xml:space="preserve">Calder MEP Consultants, Wakefield | Sep 2020 – Apr 2023</w:t>
      </w:r>
      <w:r w:rsidR="009E4721">
        <w:t xml:space="preserve"/>
      </w:r>
    </w:p>
    <w:p w14:paraId="31CFE342" w14:textId="3779208E" w:rsidR="009E4721" w:rsidRDefault="009E4721" w:rsidP="009E4721">
      <w:r>
        <w:t xml:space="preserve">Delivered electrical work packages for schools, offices and small commercial developments following promotion from graduate engineer.</w:t>
      </w:r>
    </w:p>
    <w:p w14:paraId="307D742F" w14:textId="317BD26A" w:rsidR="009E4721" w:rsidRDefault="009E4721" w:rsidP="003B0FCF">
      <w:pPr>
        <w:pStyle w:val="ListParagraph"/>
        <w:numPr>
          <w:ilvl w:val="0"/>
          <w:numId w:val="15"/>
        </w:numPr>
        <w:spacing w:after="80"/>
        <w:ind w:left="714" w:hanging="357"/>
        <w:contextualSpacing w:val="0"/>
      </w:pPr>
      <w:r>
        <w:t xml:space="preserve">Produced cable calculations, distribution schedules and lighting designs, incorporating survey findings and project requirements.</w:t>
      </w:r>
    </w:p>
    <w:p w14:paraId="51510B04" w14:textId="029CABC9" w:rsidR="009E4721" w:rsidRDefault="009E4721" w:rsidP="003B0FCF">
      <w:pPr>
        <w:pStyle w:val="ListParagraph"/>
        <w:numPr>
          <w:ilvl w:val="0"/>
          <w:numId w:val="15"/>
        </w:numPr>
        <w:spacing w:after="80"/>
        <w:ind w:left="714" w:hanging="357"/>
        <w:contextualSpacing w:val="0"/>
      </w:pPr>
      <w:r>
        <w:t xml:space="preserve">Prepared coordinated Revit layouts and AutoCAD drawings, managing revisions and responding to design-team comments.</w:t>
      </w:r>
    </w:p>
    <w:p w14:paraId="2D206674" w14:textId="68B0FE91" w:rsidR="009E4721" w:rsidRDefault="009E4721" w:rsidP="003B0FCF">
      <w:pPr>
        <w:pStyle w:val="ListParagraph"/>
        <w:numPr>
          <w:ilvl w:val="0"/>
          <w:numId w:val="15"/>
        </w:numPr>
        <w:spacing w:after="80"/>
        <w:ind w:left="714" w:hanging="357"/>
        <w:contextualSpacing w:val="0"/>
      </w:pPr>
      <w:r>
        <w:t xml:space="preserve">Developed a phased distribution-board replacement proposal with the contractor and school, supporting delivery during the summer closure.</w:t>
      </w:r>
    </w:p>
    <w:p w14:paraId="4F074D5A" w14:textId="4F76FD55" w:rsidR="009E4721" w:rsidRDefault="009E4721" w:rsidP="003B0FCF">
      <w:pPr>
        <w:pStyle w:val="ListParagraph"/>
        <w:numPr>
          <w:ilvl w:val="0"/>
          <w:numId w:val="15"/>
        </w:numPr>
        <w:spacing w:after="80"/>
        <w:ind w:left="714" w:hanging="357"/>
        <w:contextualSpacing w:val="0"/>
      </w:pPr>
      <w:r>
        <w:t xml:space="preserve">Attended progress meetings and inspections, recording outstanding items and checking revised technical information.</w:t>
      </w:r>
    </w:p>
    <w:p w14:paraId="42C96EE0" w14:textId="7E66AA1C" w:rsidR="006030BC" w:rsidRDefault="00CC099C" w:rsidP="003B0FCF">
      <w:pPr>
        <w:pStyle w:val="Heading2"/>
        <w:spacing w:before="300"/>
      </w:pPr>
      <w:r>
        <w:t xml:space="preserve">Graduate Electrical Engineer</w:t>
      </w:r>
    </w:p>
    <w:p w14:paraId="28964705" w14:textId="353C0399" w:rsidR="00CC099C" w:rsidRDefault="00CC099C" w:rsidP="003B0FCF">
      <w:pPr>
        <w:pStyle w:val="Heading3"/>
      </w:pPr>
      <w:r>
        <w:t xml:space="preserve">Calder MEP Consultants, Wakefield | Sep 2017 – Aug 2020</w:t>
      </w:r>
    </w:p>
    <w:p w14:paraId="4E247E05" w14:textId="5220E0F1" w:rsidR="00CC099C" w:rsidRDefault="00CC099C" w:rsidP="00CC099C">
      <w:r>
        <w:t xml:space="preserve">Developed building-services design experience through supervised calculations, drawing production and site visits.</w:t>
      </w:r>
    </w:p>
    <w:p w14:paraId="07374356" w14:textId="1EDA5754" w:rsidR="00CC099C" w:rsidRDefault="00CC099C" w:rsidP="003B0FCF">
      <w:pPr>
        <w:pStyle w:val="ListParagraph"/>
        <w:numPr>
          <w:ilvl w:val="0"/>
          <w:numId w:val="16"/>
        </w:numPr>
        <w:spacing w:after="80"/>
        <w:ind w:left="714" w:hanging="357"/>
        <w:contextualSpacing w:val="0"/>
      </w:pPr>
      <w:r>
        <w:t xml:space="preserve">Assisted with electrical surveys, lighting calculations and preparation of equipment schedules for senior review.</w:t>
      </w:r>
    </w:p>
    <w:p w14:paraId="3C3716B0" w14:textId="77777777" w:rsidR="00CC099C" w:rsidRDefault="00CC099C" w:rsidP="003B0FCF">
      <w:pPr>
        <w:pStyle w:val="ListParagraph"/>
        <w:numPr>
          <w:ilvl w:val="0"/>
          <w:numId w:val="16"/>
        </w:numPr>
        <w:spacing w:after="80"/>
        <w:ind w:left="714" w:hanging="357"/>
        <w:contextualSpacing w:val="0"/>
      </w:pPr>
      <w:r>
        <w:t xml:space="preserve">Updated drawings from marked-up information and maintained orderly calculation and specification records.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BEng (Hons) Electrical and Electronic Engineering</w:t>
      </w:r>
    </w:p>
    <w:p w14:paraId="45607D19" w14:textId="38D5A8FC" w:rsidR="00CC099C" w:rsidRDefault="00CC099C" w:rsidP="009E4721">
      <w:r>
        <w:t xml:space="preserve">Sheffield Hallam University, 2017 — Upper Second Class</w:t>
      </w:r>
    </w:p>
    <w:p w14:paraId="77C0AD7A" w14:textId="06961968" w:rsidR="00CC099C" w:rsidRDefault="00CC099C" w:rsidP="003B0FCF">
      <w:pPr>
        <w:pStyle w:val="Heading3"/>
      </w:pPr>
      <w:r>
        <w:t xml:space="preserve">Recent professional development</w:t>
      </w:r>
    </w:p>
    <w:p w14:paraId="47595710" w14:textId="55756F6A" w:rsidR="00CC099C" w:rsidRDefault="00CC099C" w:rsidP="009E4721">
      <w:r>
        <w:t xml:space="preserve">Employer training: Revit MEP coordination (2023), CDM design risk (2024) and BS 7671 updates (2026).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live music and cooking for friends.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