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Rebecca Hayes</w:t>
      </w:r>
    </w:p>
    <w:p w14:paraId="56952C7B" w14:textId="6E4F3105" w:rsidR="00A64C14" w:rsidRPr="00A751DA" w:rsidRDefault="00BE2042" w:rsidP="00461461">
      <w:pPr>
        <w:jc w:val="center"/>
      </w:pPr>
      <w:r>
        <w:t xml:space="preserve">Nottingham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07700 900772</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rebecca.hayes@example.com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Employment adviser with seven years in employability services, following a customer service background. Support adults to identify work goals, prepare applications and settle into new jobs. Experienced in managing a varied caseload, coordinating specialist referrals and building local employer relationships. Combine approachable coaching with organised follow-up and clear records of progress.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Individual assessment, action planning and caseload reviews</w:t>
      </w:r>
    </w:p>
    <w:p w14:paraId="7DA17E8B" w14:textId="77777777" w:rsidR="00BE2042" w:rsidRPr="00BE2042" w:rsidRDefault="00BE2042" w:rsidP="00BE2042">
      <w:pPr>
        <w:pStyle w:val="ListParagraph"/>
        <w:numPr>
          <w:ilvl w:val="0"/>
          <w:numId w:val="4"/>
        </w:numPr>
      </w:pPr>
      <w:r w:rsidRPr="00BE2042">
        <w:t xml:space="preserve">CV support, interview preparation and small-group workshops</w:t>
      </w:r>
    </w:p>
    <w:p w14:paraId="3780905C" w14:textId="77777777" w:rsidR="00BE2042" w:rsidRPr="00BE2042" w:rsidRDefault="00BE2042" w:rsidP="00BE2042">
      <w:pPr>
        <w:pStyle w:val="ListParagraph"/>
        <w:numPr>
          <w:ilvl w:val="0"/>
          <w:numId w:val="4"/>
        </w:numPr>
      </w:pPr>
      <w:r w:rsidRPr="00BE2042">
        <w:t xml:space="preserve">Employer engagement and matching people to suitable vacancies</w:t>
      </w:r>
    </w:p>
    <w:p w14:paraId="5A2EE89F" w14:textId="77777777" w:rsidR="00BE2042" w:rsidRPr="00BE2042" w:rsidRDefault="00BE2042" w:rsidP="00BE2042">
      <w:pPr>
        <w:pStyle w:val="ListParagraph"/>
        <w:numPr>
          <w:ilvl w:val="0"/>
          <w:numId w:val="4"/>
        </w:numPr>
      </w:pPr>
      <w:r w:rsidRPr="00BE2042">
        <w:t xml:space="preserve">In-work support, partner referrals and safeguarding awareness</w:t>
      </w:r>
    </w:p>
    <w:p w14:paraId="0F7E66E8" w14:textId="549EF560" w:rsidR="00BE2042" w:rsidRPr="00BE2042" w:rsidRDefault="00BE2042" w:rsidP="00BE2042">
      <w:pPr>
        <w:pStyle w:val="ListParagraph"/>
        <w:numPr>
          <w:ilvl w:val="0"/>
          <w:numId w:val="4"/>
        </w:numPr>
      </w:pPr>
      <w:r w:rsidRPr="00BE2042">
        <w:t xml:space="preserve">Case-management systems, Excel, Word, Outlook and Teams</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Employment Adviser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Trent Employment Partnership, Nottingham</w:t>
      </w:r>
      <w:r>
        <w:tab/>
        <w:t xml:space="preserve">Apr 2022 – Present</w:t>
      </w:r>
    </w:p>
    <w:p w14:paraId="07C1746B" w14:textId="77777777" w:rsidR="00BE2042" w:rsidRDefault="00BE2042" w:rsidP="00BE2042">
      <w:pPr>
        <w:pStyle w:val="ListParagraph"/>
        <w:numPr>
          <w:ilvl w:val="0"/>
          <w:numId w:val="5"/>
        </w:numPr>
      </w:pPr>
      <w:r>
        <w:t xml:space="preserve">Manage an active caseload of around 50–60 adults, reviewing employment goals, practical barriers and agreed next steps.</w:t>
      </w:r>
    </w:p>
    <w:p w14:paraId="7EF1BBD6" w14:textId="77777777" w:rsidR="00BE2042" w:rsidRDefault="00BE2042" w:rsidP="00BE2042">
      <w:pPr>
        <w:pStyle w:val="ListParagraph"/>
        <w:numPr>
          <w:ilvl w:val="0"/>
          <w:numId w:val="5"/>
        </w:numPr>
      </w:pPr>
      <w:r>
        <w:t xml:space="preserve">Coordinate training and specialist referrals, maintain case records and arrange follow-up around participants' availability.</w:t>
      </w:r>
    </w:p>
    <w:p w14:paraId="6C384915" w14:textId="77777777" w:rsidR="00BE2042" w:rsidRDefault="00BE2042" w:rsidP="00BE2042">
      <w:pPr>
        <w:pStyle w:val="ListParagraph"/>
        <w:numPr>
          <w:ilvl w:val="0"/>
          <w:numId w:val="5"/>
        </w:numPr>
      </w:pPr>
      <w:r>
        <w:t xml:space="preserve">Supported 32 participants into paid work during 2025; 26 were confirmed in work at their 13-week follow-up by March 2026.</w:t>
      </w:r>
    </w:p>
    <w:p w14:paraId="05265DD3" w14:textId="4C3E0BBD" w:rsidR="00197E41" w:rsidRDefault="00197E41" w:rsidP="00BE2042">
      <w:pPr>
        <w:pStyle w:val="ListParagraph"/>
        <w:numPr>
          <w:ilvl w:val="0"/>
          <w:numId w:val="5"/>
        </w:numPr>
      </w:pPr>
      <w:r w:rsidRPr="00197E41">
        <w:t xml:space="preserve">Built links with four local employers; coordinated vacancy briefings and interviews that led to nine participant job starts in 2025.</w:t>
      </w:r>
    </w:p>
    <w:p w14:paraId="29D746DE" w14:textId="7D9EC27A" w:rsidR="00BE2042" w:rsidRDefault="00BE2042" w:rsidP="0076381D">
      <w:pPr>
        <w:pStyle w:val="Heading3"/>
        <w:rPr>
          <w:color w:val="546421" w:themeColor="accent6" w:themeShade="80"/>
        </w:rPr>
      </w:pPr>
      <w:r>
        <w:rPr>
          <w:color w:val="546421" w:themeColor="accent6" w:themeShade="80"/>
        </w:rPr>
        <w:t xml:space="preserve">Employment Support Adviser</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Bridgeway Skills, Nottingham</w:t>
      </w:r>
      <w:r w:rsidRPr="0076381D">
        <w:rPr>
          <w:rStyle w:val="Heading4Char"/>
          <w:color w:val="546421" w:themeColor="accent6" w:themeShade="80"/>
        </w:rPr>
        <w:t xml:space="preserve"/>
      </w:r>
      <w:r>
        <w:tab/>
      </w:r>
      <w:r>
        <w:t xml:space="preserve"/>
      </w:r>
      <w:r>
        <w:t xml:space="preserve"/>
      </w:r>
      <w:r>
        <w:t xml:space="preserve">Sept 2019 – Mar 2022</w:t>
      </w:r>
    </w:p>
    <w:p w14:paraId="24D6156D" w14:textId="77777777" w:rsidR="00BE2042" w:rsidRDefault="00BE2042" w:rsidP="00BE2042">
      <w:pPr>
        <w:pStyle w:val="ListParagraph"/>
        <w:numPr>
          <w:ilvl w:val="0"/>
          <w:numId w:val="6"/>
        </w:numPr>
      </w:pPr>
      <w:r>
        <w:t xml:space="preserve">Delivered individual appointments and weekly job-search sessions for adults returning to employment.</w:t>
      </w:r>
    </w:p>
    <w:p w14:paraId="2CAA6771" w14:textId="43C03AF8" w:rsidR="00197E41" w:rsidRDefault="00197E41" w:rsidP="00BE2042">
      <w:pPr>
        <w:pStyle w:val="ListParagraph"/>
        <w:numPr>
          <w:ilvl w:val="0"/>
          <w:numId w:val="6"/>
        </w:numPr>
      </w:pPr>
      <w:r>
        <w:t xml:space="preserve">Helped participants identify transferable skills, prepare applications and practise interview answers.</w:t>
      </w:r>
    </w:p>
    <w:p w14:paraId="5A131CFB" w14:textId="77777777" w:rsidR="00BE2042" w:rsidRDefault="00BE2042" w:rsidP="00BE2042">
      <w:pPr>
        <w:pStyle w:val="ListParagraph"/>
        <w:numPr>
          <w:ilvl w:val="0"/>
          <w:numId w:val="6"/>
        </w:numPr>
      </w:pPr>
      <w:r>
        <w:t xml:space="preserve">Agreed manageable action plans and coordinated referrals for digital skills, benefits advice and wellbeing support.</w:t>
      </w:r>
    </w:p>
    <w:p w14:paraId="1B73A587" w14:textId="7DEBCC8C" w:rsidR="00BE2042" w:rsidRDefault="00BE2042" w:rsidP="00BE2042">
      <w:pPr>
        <w:pStyle w:val="ListParagraph"/>
        <w:numPr>
          <w:ilvl w:val="0"/>
          <w:numId w:val="6"/>
        </w:numPr>
      </w:pPr>
      <w:r>
        <w:t xml:space="preserve">Introduced appointment reminders that reduced missed appointments from 18 to 11 per month over a three-month trial.</w:t>
      </w:r>
    </w:p>
    <w:p w14:paraId="174DC76F" w14:textId="77777777" w:rsidR="00197E41" w:rsidRDefault="00197E41" w:rsidP="00197E41">
      <w:pPr>
        <w:pStyle w:val="ListParagraph"/>
        <w:numPr>
          <w:ilvl w:val="0"/>
          <w:numId w:val="6"/>
        </w:numPr>
      </w:pPr>
      <w:r>
        <w:t xml:space="preserve">Maintained contact after job starts, helping participants resolve travel and induction concerns with relevant colleagues.</w:t>
      </w:r>
    </w:p>
    <w:p w14:paraId="7D421A89" w14:textId="7EA959C4" w:rsidR="00197E41" w:rsidRDefault="00197E41" w:rsidP="00197E41">
      <w:pPr>
        <w:pStyle w:val="ListParagraph"/>
        <w:numPr>
          <w:ilvl w:val="0"/>
          <w:numId w:val="6"/>
        </w:numPr>
      </w:pPr>
      <w:r>
        <w:t xml:space="preserve">Completed the Level 4 advice and guidance diploma.</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Customer Service Adviser</w:t>
      </w:r>
    </w:p>
    <w:p w14:paraId="7A6BACD6" w14:textId="0CB18734" w:rsidR="0076381D" w:rsidRPr="0076381D" w:rsidRDefault="0076381D" w:rsidP="0076381D">
      <w:pPr>
        <w:tabs>
          <w:tab w:val="right" w:pos="10490"/>
        </w:tabs>
      </w:pPr>
      <w:r>
        <w:rPr>
          <w:rStyle w:val="Heading4Char"/>
          <w:color w:val="546421" w:themeColor="accent6" w:themeShade="80"/>
        </w:rPr>
        <w:t xml:space="preserve">Willow Home Stores, Nottingham</w:t>
      </w:r>
      <w:proofErr w:type="gramStart"/>
      <w:r>
        <w:rPr>
          <w:rStyle w:val="Heading4Char"/>
          <w:color w:val="546421" w:themeColor="accent6" w:themeShade="80"/>
        </w:rPr>
        <w:t xml:space="preserve"/>
      </w:r>
      <w:proofErr w:type="gramEnd"/>
      <w:r>
        <w:tab/>
      </w:r>
      <w:r>
        <w:t xml:space="preserve">Aug 2014 – Aug 2019</w:t>
      </w:r>
    </w:p>
    <w:p w14:paraId="3E370984" w14:textId="77777777" w:rsidR="00BE2042" w:rsidRDefault="00BE2042" w:rsidP="00BE2042">
      <w:pPr>
        <w:pStyle w:val="ListParagraph"/>
        <w:numPr>
          <w:ilvl w:val="0"/>
          <w:numId w:val="7"/>
        </w:numPr>
      </w:pPr>
      <w:r>
        <w:t xml:space="preserve">Handled telephone and email enquiries for a homewares retailer.</w:t>
      </w:r>
    </w:p>
    <w:p w14:paraId="5432C9B8" w14:textId="77777777" w:rsidR="00BE2042" w:rsidRDefault="00BE2042" w:rsidP="00BE2042">
      <w:pPr>
        <w:pStyle w:val="ListParagraph"/>
        <w:numPr>
          <w:ilvl w:val="0"/>
          <w:numId w:val="7"/>
        </w:numPr>
      </w:pPr>
      <w:r>
        <w:t xml:space="preserve">Resolved delivery and refund queries, keeping clear case notes.</w:t>
      </w:r>
    </w:p>
    <w:p w14:paraId="7D0FE19B" w14:textId="77777777" w:rsidR="00BE2042" w:rsidRDefault="00BE2042" w:rsidP="00BE2042">
      <w:pPr>
        <w:pStyle w:val="ListParagraph"/>
        <w:numPr>
          <w:ilvl w:val="0"/>
          <w:numId w:val="7"/>
        </w:numPr>
      </w:pPr>
      <w:r>
        <w:t xml:space="preserve">Adapted explanations for customers needing extra support.</w:t>
      </w:r>
    </w:p>
    <w:p w14:paraId="36B20A64" w14:textId="0714CC4E" w:rsidR="00A64C14" w:rsidRPr="00A751DA" w:rsidRDefault="00A64C14" w:rsidP="00BE2042">
      <w:pPr>
        <w:pStyle w:val="ListParagraph"/>
        <w:numPr>
          <w:ilvl w:val="0"/>
          <w:numId w:val="7"/>
        </w:numPr>
      </w:pPr>
      <w:r w:rsidRPr="00A751DA">
        <w:t xml:space="preserve">Coached three new starters in call handling and follow-up.</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4 Diploma in Advice and Guidance</w:t>
      </w:r>
    </w:p>
    <w:p w14:paraId="57D07BC1" w14:textId="0307ECAB" w:rsidR="00197E41" w:rsidRPr="0076381D" w:rsidRDefault="00197E41" w:rsidP="00197E41">
      <w:pPr>
        <w:tabs>
          <w:tab w:val="right" w:pos="10383"/>
        </w:tabs>
      </w:pPr>
      <w:r>
        <w:rPr>
          <w:rStyle w:val="Heading4Char"/>
          <w:color w:val="546421" w:themeColor="accent6" w:themeShade="80"/>
        </w:rPr>
        <w:t xml:space="preserve">City &amp; Guilds</w:t>
      </w:r>
      <w:r>
        <w:tab/>
      </w:r>
      <w:r>
        <w:t xml:space="preserve">2021</w:t>
      </w:r>
    </w:p>
    <w:p w14:paraId="7CF5FD22" w14:textId="77777777" w:rsidR="002B7B4F" w:rsidRDefault="002B7B4F" w:rsidP="00197E41">
      <w:pPr>
        <w:pStyle w:val="ListParagraph"/>
        <w:numPr>
          <w:ilvl w:val="0"/>
          <w:numId w:val="12"/>
        </w:numPr>
      </w:pPr>
      <w:r>
        <w:t xml:space="preserve">Completed through workplace assessment alongside advisory duties.</w:t>
      </w:r>
    </w:p>
    <w:p w14:paraId="03FCF844" w14:textId="77777777" w:rsidR="002B7B4F" w:rsidRDefault="002B7B4F" w:rsidP="00197E41">
      <w:pPr>
        <w:pStyle w:val="ListParagraph"/>
        <w:numPr>
          <w:ilvl w:val="0"/>
          <w:numId w:val="12"/>
        </w:numPr>
      </w:pPr>
      <w:r>
        <w:t xml:space="preserve">3 A levels: English Language, Sociology and Psychology — 2014.</w:t>
      </w:r>
    </w:p>
    <w:p w14:paraId="1ACD065F" w14:textId="77777777" w:rsidR="002B7B4F" w:rsidRDefault="002B7B4F" w:rsidP="00197E41">
      <w:pPr>
        <w:pStyle w:val="ListParagraph"/>
        <w:numPr>
          <w:ilvl w:val="0"/>
          <w:numId w:val="12"/>
        </w:numPr>
      </w:pPr>
      <w:r>
        <w:t xml:space="preserve">9 GCSEs, including English and Maths at grade B — 2012.</w:t>
      </w:r>
    </w:p>
    <w:p w14:paraId="4118350D" w14:textId="2A202CC0" w:rsidR="00197E41" w:rsidRDefault="00197E41" w:rsidP="00197E41">
      <w:pPr>
        <w:pStyle w:val="Heading3"/>
        <w:rPr>
          <w:color w:val="546421" w:themeColor="accent6" w:themeShade="80"/>
        </w:rPr>
      </w:pPr>
      <w:r>
        <w:rPr>
          <w:color w:val="546421" w:themeColor="accent6" w:themeShade="80"/>
        </w:rPr>
        <w:t xml:space="preserve">Professional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Workplace learning and supervision</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Safeguarding adults, accessible communication and motivational interviewing — employer-led training and reflective practice.</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Running:</w:t>
      </w:r>
      <w:r w:rsidRPr="00461461">
        <w:rPr>
          <w:color w:val="546421" w:themeColor="accent6" w:themeShade="80"/>
        </w:rPr>
        <w:t xml:space="preserve"> </w:t>
      </w:r>
      <w:r w:rsidR="00461461" w:rsidRPr="00461461">
        <w:t xml:space="preserve">Regular local parkruns.</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Gardening:</w:t>
      </w:r>
      <w:r w:rsidRPr="00461461">
        <w:rPr>
          <w:color w:val="546421" w:themeColor="accent6" w:themeShade="80"/>
        </w:rPr>
        <w:t xml:space="preserve"> </w:t>
      </w:r>
      <w:r w:rsidR="00461461" w:rsidRPr="00461461">
        <w:t xml:space="preserve">Growing vegetables at home.</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Music:</w:t>
      </w:r>
      <w:r w:rsidRPr="00197E41">
        <w:rPr>
          <w:color w:val="546421" w:themeColor="accent6" w:themeShade="80"/>
        </w:rPr>
        <w:t xml:space="preserve"> </w:t>
      </w:r>
      <w:r w:rsidR="00461461" w:rsidRPr="00461461">
        <w:t xml:space="preserve">Going to live gigs with friends.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able to travel to community venues and employers across Nottinghamshire.</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