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F9ADE" w14:textId="24FC203A" w:rsidR="007F5489" w:rsidRPr="008208FD" w:rsidRDefault="009871C1" w:rsidP="00241182">
      <w:pPr>
        <w:pStyle w:val="Title"/>
      </w:pPr>
      <w:r w:rsidRPr="008208FD">
        <w:t xml:space="preserve">Matthew Ellis</w:t>
      </w:r>
    </w:p>
    <w:p w14:paraId="776D0F7C" w14:textId="21B58BD0" w:rsidR="009871C1" w:rsidRPr="00300875" w:rsidRDefault="009871C1" w:rsidP="00241182">
      <w:pPr>
        <w:spacing w:after="0"/>
        <w:jc w:val="right"/>
      </w:pPr>
      <w:r w:rsidRPr="00300875">
        <w:t xml:space="preserve">Nottingham</w:t>
      </w:r>
      <w:r w:rsidRPr="00300875">
        <w:t/>
      </w:r>
      <w:r w:rsidRPr="00300875">
        <w:t/>
      </w:r>
      <w:r w:rsidRPr="00300875">
        <w:t/>
      </w:r>
    </w:p>
    <w:p w14:paraId="057ECE5A" w14:textId="4CE90019" w:rsidR="009871C1" w:rsidRPr="00300875" w:rsidRDefault="009871C1" w:rsidP="00241182">
      <w:pPr>
        <w:spacing w:after="0"/>
        <w:jc w:val="right"/>
      </w:pPr>
      <w:r w:rsidRPr="00300875">
        <w:t xml:space="preserve">07700 900934</w:t>
      </w:r>
    </w:p>
    <w:p w14:paraId="4441FC05" w14:textId="39E9798E" w:rsidR="00241182" w:rsidRDefault="009871C1" w:rsidP="00241182">
      <w:pPr>
        <w:spacing w:after="0"/>
        <w:jc w:val="right"/>
      </w:pPr>
      <w:r w:rsidRPr="00300875">
        <w:t xml:space="preserve">matthew.ellis@example.com</w:t>
      </w:r>
    </w:p>
    <w:p w14:paraId="1E6A679C" w14:textId="73154586" w:rsidR="00241182" w:rsidRPr="00C50FB1" w:rsidRDefault="00241182" w:rsidP="00C50FB1">
      <w:pPr>
        <w:pStyle w:val="Heading1"/>
      </w:pPr>
      <w:r w:rsidRPr="00C50FB1">
        <w:t xml:space="preserve">Profile</w:t>
      </w:r>
    </w:p>
    <w:p w14:paraId="202B0280" w14:textId="208EFD1D" w:rsidR="009871C1" w:rsidRPr="00241182" w:rsidRDefault="005921F7" w:rsidP="00241182">
      <w:pPr>
        <w:pStyle w:val="ListParagraph"/>
        <w:numPr>
          <w:ilvl w:val="0"/>
          <w:numId w:val="11"/>
        </w:numPr>
      </w:pPr>
      <w:r w:rsidRPr="00241182">
        <w:t xml:space="preserve">Construction estimator with nine years’ experience in commercial refurbishment and new-build projects, typically valued at £0.5m–£8m.</w:t>
      </w:r>
      <w:r w:rsidR="009871C1" w:rsidRPr="00241182">
        <w:t/>
      </w:r>
      <w:r w:rsidRPr="00241182">
        <w:t xml:space="preserve"/>
      </w:r>
    </w:p>
    <w:p w14:paraId="331DA3F7" w14:textId="77777777" w:rsidR="009871C1" w:rsidRPr="00241182" w:rsidRDefault="005921F7" w:rsidP="00241182">
      <w:pPr>
        <w:pStyle w:val="ListParagraph"/>
        <w:numPr>
          <w:ilvl w:val="0"/>
          <w:numId w:val="11"/>
        </w:numPr>
      </w:pPr>
      <w:r w:rsidRPr="00241182">
        <w:t xml:space="preserve">Prepare measured estimates, subcontract enquiries and tender comparisons, developing prices through to director-led adjudication.</w:t>
      </w:r>
      <w:r w:rsidR="009871C1" w:rsidRPr="00241182">
        <w:t xml:space="preserve"/>
      </w:r>
      <w:r w:rsidRPr="00241182">
        <w:t xml:space="preserve"/>
      </w:r>
    </w:p>
    <w:p w14:paraId="0253E61B" w14:textId="518562A2" w:rsidR="009871C1" w:rsidRPr="00241182" w:rsidRDefault="009871C1" w:rsidP="00241182">
      <w:pPr>
        <w:pStyle w:val="ListParagraph"/>
        <w:numPr>
          <w:ilvl w:val="0"/>
          <w:numId w:val="11"/>
        </w:numPr>
      </w:pPr>
      <w:r w:rsidRPr="00241182">
        <w:t xml:space="preserve">Use ConQuest, Bluebeam Revu and Excel to organise quantities, build rates and maintain traceable pricing records.</w:t>
      </w:r>
      <w:r w:rsidR="005921F7" w:rsidRPr="00241182">
        <w:t/>
      </w:r>
      <w:r w:rsidRPr="00241182">
        <w:t xml:space="preserve"/>
      </w:r>
    </w:p>
    <w:p w14:paraId="0525BE84" w14:textId="77111AA5" w:rsidR="00BB51C7" w:rsidRPr="00241182" w:rsidRDefault="00BB51C7" w:rsidP="00241182">
      <w:pPr>
        <w:pStyle w:val="ListParagraph"/>
        <w:numPr>
          <w:ilvl w:val="0"/>
          <w:numId w:val="11"/>
        </w:numPr>
      </w:pPr>
      <w:r w:rsidRPr="00241182">
        <w:t xml:space="preserve">Work with planners and site teams to price access, phasing and preliminaries alongside the permanent works.</w:t>
      </w:r>
      <w:r w:rsidRPr="00241182">
        <w:t xml:space="preserve"/>
      </w:r>
      <w:r w:rsidR="00C50FB1">
        <w:t xml:space="preserve"/>
      </w:r>
      <w:r w:rsidRPr="00241182">
        <w:t xml:space="preserve"/>
      </w:r>
      <w:proofErr w:type="gramStart"/>
      <w:r w:rsidRPr="00241182">
        <w:t/>
      </w:r>
      <w:proofErr w:type="gramEnd"/>
      <w:r w:rsidR="00C50FB1">
        <w:t xml:space="preserve"/>
      </w:r>
    </w:p>
    <w:p w14:paraId="6D9A0A95" w14:textId="7FB23A7E" w:rsidR="005921F7" w:rsidRDefault="005921F7" w:rsidP="00241182">
      <w:pPr>
        <w:pStyle w:val="ListParagraph"/>
        <w:numPr>
          <w:ilvl w:val="0"/>
          <w:numId w:val="11"/>
        </w:numPr>
      </w:pPr>
      <w:r w:rsidRPr="00241182">
        <w:t xml:space="preserve">Explain scope gaps, qualifications and cost risks clearly, helping colleagues make informed tender decisions.</w:t>
      </w:r>
      <w:r w:rsidR="009871C1" w:rsidRPr="00241182">
        <w:t xml:space="preserve"/>
      </w:r>
      <w:r w:rsidRPr="00241182">
        <w:t xml:space="preserve"/>
      </w:r>
      <w:r w:rsidR="009871C1" w:rsidRPr="00241182">
        <w:t/>
      </w:r>
      <w:r w:rsidR="002C05BC">
        <w:t xml:space="preserve"/>
      </w:r>
      <w:hyperlink r:id="rId7" w:history="1">
        <w:r w:rsidR="002C05BC" w:rsidRPr="002C05BC">
          <w:rPr>
            <w:rStyle w:val="Hyperlink"/>
            <w:color w:val="FFFFFF" w:themeColor="background1"/>
          </w:rPr>
          <w:t>https://www.freecvdownload.com</w:t>
        </w:r>
      </w:hyperlink>
      <w:r w:rsidR="002C05BC" w:rsidRPr="002C05BC">
        <w:rPr>
          <w:color w:val="FFFFFF" w:themeColor="background1"/>
        </w:rPr>
        <w:t xml:space="preserve"/>
      </w:r>
    </w:p>
    <w:p w14:paraId="457B6706" w14:textId="19956860" w:rsidR="00C50FB1" w:rsidRPr="00241182" w:rsidRDefault="00C50FB1" w:rsidP="00241182">
      <w:pPr>
        <w:pStyle w:val="ListParagraph"/>
        <w:numPr>
          <w:ilvl w:val="0"/>
          <w:numId w:val="11"/>
        </w:numPr>
      </w:pPr>
      <w:r>
        <w:t xml:space="preserve">Support project handovers and use delivery feedback to improve future allowances and enquiries.</w:t>
      </w:r>
      <w:proofErr w:type="gramStart"/>
      <w:r>
        <w:t/>
      </w:r>
      <w:proofErr w:type="gramEnd"/>
      <w:r>
        <w:t xml:space="preserve"/>
      </w:r>
    </w:p>
    <w:p w14:paraId="759DC950" w14:textId="65C7BC54" w:rsidR="00241182" w:rsidRDefault="00241182" w:rsidP="00C50FB1">
      <w:pPr>
        <w:pStyle w:val="Heading1"/>
      </w:pPr>
      <w:r>
        <w:t xml:space="preserve">Work history</w:t>
      </w:r>
    </w:p>
    <w:p w14:paraId="0223624F" w14:textId="0946A111" w:rsidR="00A14594" w:rsidRPr="00300875" w:rsidRDefault="00A14594" w:rsidP="00241182">
      <w:pPr>
        <w:pStyle w:val="Heading2"/>
      </w:pPr>
      <w:r w:rsidRPr="00300875">
        <w:t xml:space="preserve">Estimator</w:t>
      </w:r>
    </w:p>
    <w:p w14:paraId="27998EA4" w14:textId="7A1209CD" w:rsidR="00A14594" w:rsidRPr="00241182" w:rsidRDefault="00A14594" w:rsidP="00241182">
      <w:pPr>
        <w:pStyle w:val="Heading3"/>
      </w:pPr>
      <w:r w:rsidRPr="00241182">
        <w:t xml:space="preserve">Harbury Construction, Nottingham</w:t>
      </w:r>
    </w:p>
    <w:p w14:paraId="64B5207F" w14:textId="246F6A04" w:rsidR="00A14594" w:rsidRPr="00C50FB1" w:rsidRDefault="00A14594" w:rsidP="00C50FB1">
      <w:pPr>
        <w:pStyle w:val="Heading4"/>
      </w:pPr>
      <w:r w:rsidRPr="00C50FB1">
        <w:t xml:space="preserve">April 2020 – Present</w:t>
      </w:r>
      <w:r w:rsidR="005921F7" w:rsidRPr="00C50FB1">
        <w:t/>
      </w:r>
      <w:r w:rsidRPr="00C50FB1">
        <w:t xml:space="preserve"/>
      </w:r>
      <w:r w:rsidR="005921F7" w:rsidRPr="00C50FB1">
        <w:t/>
      </w:r>
      <w:r w:rsidRPr="00C50FB1">
        <w:t xml:space="preserve"/>
      </w:r>
      <w:r w:rsidR="005921F7" w:rsidRPr="00C50FB1">
        <w:t/>
      </w:r>
    </w:p>
    <w:p w14:paraId="5F5C4B61" w14:textId="2216102E" w:rsidR="00A14594" w:rsidRPr="00300875" w:rsidRDefault="005921F7" w:rsidP="00241182">
      <w:r w:rsidRPr="00300875">
        <w:t xml:space="preserve">Regional main contractor delivering commercial refurbishment and new-build projects across the Midlands.</w:t>
      </w:r>
      <w:r w:rsidR="00A14594" w:rsidRPr="00300875">
        <w:t xml:space="preserve"/>
      </w:r>
      <w:proofErr w:type="gramStart"/>
      <w:r w:rsidR="00A14594" w:rsidRPr="00300875">
        <w:t/>
      </w:r>
      <w:proofErr w:type="gramEnd"/>
      <w:r w:rsidR="00A14594" w:rsidRPr="00300875">
        <w:t xml:space="preserve"/>
      </w:r>
      <w:r w:rsidR="00A14594" w:rsidRPr="00300875">
        <w:t/>
      </w:r>
      <w:r w:rsidR="00A14594" w:rsidRPr="00300875">
        <w:t/>
      </w:r>
    </w:p>
    <w:p w14:paraId="7EE1385B" w14:textId="7A0FE70C" w:rsidR="00A14594" w:rsidRPr="00300875" w:rsidRDefault="00A14594" w:rsidP="00241182">
      <w:pPr>
        <w:pStyle w:val="ListParagraph"/>
        <w:numPr>
          <w:ilvl w:val="0"/>
          <w:numId w:val="9"/>
        </w:numPr>
      </w:pPr>
      <w:r w:rsidRPr="00300875">
        <w:t xml:space="preserve">Prepare estimates from drawings, specifications and site visits; maintain take-offs, clarifications and pricing assumptions through tender revisions.</w:t>
      </w:r>
    </w:p>
    <w:p w14:paraId="4F1FA2E2" w14:textId="2A866DBB" w:rsidR="00A14594" w:rsidRPr="00300875" w:rsidRDefault="00A14594" w:rsidP="00241182">
      <w:pPr>
        <w:pStyle w:val="ListParagraph"/>
        <w:numPr>
          <w:ilvl w:val="0"/>
          <w:numId w:val="9"/>
        </w:numPr>
      </w:pPr>
      <w:r w:rsidRPr="00300875">
        <w:t xml:space="preserve">Manage trade enquiries and compare returns on a common scope, resolving exclusions with subcontractors before commercial review.</w:t>
      </w:r>
    </w:p>
    <w:p w14:paraId="1062CDE8" w14:textId="77777777" w:rsidR="00A14594" w:rsidRPr="00300875" w:rsidRDefault="00A14594" w:rsidP="00241182">
      <w:pPr>
        <w:pStyle w:val="ListParagraph"/>
        <w:numPr>
          <w:ilvl w:val="0"/>
          <w:numId w:val="9"/>
        </w:numPr>
      </w:pPr>
      <w:r w:rsidRPr="00300875">
        <w:t xml:space="preserve">Build labour, plant and material allowances; review programme-dependent preliminaries with the planner and proposed site manager.</w:t>
      </w:r>
      <w:r w:rsidRPr="00300875">
        <w:t xml:space="preserve"/>
      </w:r>
    </w:p>
    <w:p w14:paraId="2032C35A" w14:textId="77777777" w:rsidR="00A14594" w:rsidRPr="00300875" w:rsidRDefault="00A14594" w:rsidP="00241182">
      <w:pPr>
        <w:pStyle w:val="ListParagraph"/>
        <w:numPr>
          <w:ilvl w:val="0"/>
          <w:numId w:val="9"/>
        </w:numPr>
      </w:pPr>
      <w:r w:rsidRPr="00300875">
        <w:t xml:space="preserve">Prepared 17 tenders in 2025; four progressed to contract awards totalling £11.2m following team review and negotiation.</w:t>
      </w:r>
      <w:r w:rsidRPr="00300875">
        <w:t xml:space="preserve"/>
      </w:r>
      <w:r w:rsidRPr="00300875">
        <w:t/>
      </w:r>
    </w:p>
    <w:p w14:paraId="381C9B3D" w14:textId="77777777" w:rsidR="00A14594" w:rsidRPr="00300875" w:rsidRDefault="00A14594" w:rsidP="00241182">
      <w:pPr>
        <w:pStyle w:val="ListParagraph"/>
        <w:numPr>
          <w:ilvl w:val="0"/>
          <w:numId w:val="9"/>
        </w:numPr>
      </w:pPr>
      <w:r w:rsidRPr="00300875">
        <w:t xml:space="preserve">Identified £38,000 of duplicated scaffolding allowances across two packages on a £2.4m refurbishment tender, corrected before submission.</w:t>
      </w:r>
    </w:p>
    <w:p w14:paraId="651192EB" w14:textId="31806B37" w:rsidR="00A14594" w:rsidRPr="00300875" w:rsidRDefault="00A14594" w:rsidP="00241182">
      <w:pPr>
        <w:pStyle w:val="ListParagraph"/>
        <w:numPr>
          <w:ilvl w:val="0"/>
          <w:numId w:val="9"/>
        </w:numPr>
      </w:pPr>
      <w:r w:rsidRPr="00300875">
        <w:t xml:space="preserve">Introduced a tender handover checklist covering inclusions, risk allowances and outstanding quotations; used on all four 2025 awards.</w:t>
      </w:r>
      <w:r w:rsidRPr="00300875">
        <w:t/>
      </w:r>
    </w:p>
    <w:p w14:paraId="269DE656" w14:textId="1DFE9828" w:rsidR="00A14594" w:rsidRPr="00300875" w:rsidRDefault="005921F7" w:rsidP="00241182">
      <w:pPr>
        <w:pStyle w:val="Heading2"/>
        <w:pageBreakBefore/>
      </w:pPr>
      <w:r w:rsidRPr="00300875">
        <w:t xml:space="preserve">Assistant Estimator</w:t>
      </w:r>
    </w:p>
    <w:p w14:paraId="6A3E9008" w14:textId="11C5EE8C" w:rsidR="005921F7" w:rsidRPr="00300875" w:rsidRDefault="005921F7" w:rsidP="00241182">
      <w:pPr>
        <w:pStyle w:val="Heading3"/>
      </w:pPr>
      <w:r w:rsidRPr="00300875">
        <w:t xml:space="preserve">Harbury Construction, Nottingham</w:t>
      </w:r>
      <w:r w:rsidR="002C05BC">
        <w:t xml:space="preserve"/>
      </w:r>
      <w:hyperlink r:id="rId8" w:history="1">
        <w:r w:rsidR="002C05BC" w:rsidRPr="002C05BC">
          <w:rPr>
            <w:rStyle w:val="Hyperlink"/>
            <w:color w:val="FFFFFF" w:themeColor="background1"/>
          </w:rPr>
          <w:t>https://www.freecvdownload.com</w:t>
        </w:r>
      </w:hyperlink>
    </w:p>
    <w:p w14:paraId="4B1FF09A" w14:textId="10EE946E" w:rsidR="005921F7" w:rsidRPr="00300875" w:rsidRDefault="005921F7" w:rsidP="00C50FB1">
      <w:pPr>
        <w:pStyle w:val="Heading4"/>
      </w:pPr>
      <w:r w:rsidRPr="00300875">
        <w:t xml:space="preserve">September 2017 – March 2020</w:t>
      </w:r>
    </w:p>
    <w:p w14:paraId="32AF81FE" w14:textId="61DC2D00" w:rsidR="00BB51C7" w:rsidRPr="00300875" w:rsidRDefault="00BB51C7" w:rsidP="00241182">
      <w:r w:rsidRPr="00300875">
        <w:t xml:space="preserve">Supported two estimators on commercial projects while developing measurement and pricing experience.</w:t>
      </w:r>
      <w:r w:rsidRPr="00300875">
        <w:t/>
      </w:r>
      <w:r w:rsidRPr="00300875">
        <w:t/>
      </w:r>
      <w:r w:rsidRPr="00300875">
        <w:t xml:space="preserve"/>
      </w:r>
      <w:r w:rsidRPr="00300875">
        <w:t/>
      </w:r>
      <w:r w:rsidRPr="00300875">
        <w:t xml:space="preserve"/>
      </w:r>
      <w:r w:rsidRPr="00300875">
        <w:t xml:space="preserve"/>
      </w:r>
      <w:r w:rsidRPr="00300875">
        <w:t xml:space="preserve"/>
      </w:r>
      <w:r w:rsidRPr="00300875">
        <w:t xml:space="preserve"/>
      </w:r>
      <w:r w:rsidRPr="00300875">
        <w:t xml:space="preserve"/>
      </w:r>
      <w:r w:rsidRPr="00300875">
        <w:t/>
      </w:r>
      <w:r w:rsidRPr="00300875">
        <w:t xml:space="preserve"/>
      </w:r>
      <w:proofErr w:type="spellStart"/>
      <w:proofErr w:type="gramStart"/>
      <w:r w:rsidRPr="00300875">
        <w:t/>
      </w:r>
      <w:proofErr w:type="spellEnd"/>
      <w:proofErr w:type="gramEnd"/>
      <w:r w:rsidRPr="00300875">
        <w:t xml:space="preserve"/>
      </w:r>
      <w:r w:rsidRPr="00300875">
        <w:t/>
      </w:r>
    </w:p>
    <w:p w14:paraId="56B73310" w14:textId="3D527B59" w:rsidR="00BB51C7" w:rsidRPr="00300875" w:rsidRDefault="00BB51C7" w:rsidP="00241182">
      <w:pPr>
        <w:pStyle w:val="ListParagraph"/>
        <w:numPr>
          <w:ilvl w:val="0"/>
          <w:numId w:val="10"/>
        </w:numPr>
      </w:pPr>
      <w:r w:rsidRPr="00300875">
        <w:t xml:space="preserve">Measured finishes and external works, checking revised quantities with the lead estimator.</w:t>
      </w:r>
    </w:p>
    <w:p w14:paraId="39FA0F02" w14:textId="77777777" w:rsidR="00BB51C7" w:rsidRPr="00300875" w:rsidRDefault="00BB51C7" w:rsidP="00241182">
      <w:pPr>
        <w:pStyle w:val="ListParagraph"/>
        <w:numPr>
          <w:ilvl w:val="0"/>
          <w:numId w:val="10"/>
        </w:numPr>
      </w:pPr>
      <w:r w:rsidRPr="00300875">
        <w:t xml:space="preserve">Tracked subcontract enquiries and highlighted trades with limited quotation returns.</w:t>
      </w:r>
    </w:p>
    <w:p w14:paraId="17C7A698" w14:textId="28DED574" w:rsidR="00BB51C7" w:rsidRPr="00300875" w:rsidRDefault="00BB51C7" w:rsidP="00241182">
      <w:pPr>
        <w:pStyle w:val="ListParagraph"/>
        <w:numPr>
          <w:ilvl w:val="0"/>
          <w:numId w:val="10"/>
        </w:numPr>
      </w:pPr>
      <w:r w:rsidRPr="00300875">
        <w:t xml:space="preserve">Compared exclusions, attendance and quotation validity for senior review.</w:t>
      </w:r>
      <w:r w:rsidRPr="00300875">
        <w:t xml:space="preserve"/>
      </w:r>
      <w:r w:rsidRPr="00300875">
        <w:t/>
      </w:r>
      <w:r w:rsidRPr="00300875">
        <w:t/>
      </w:r>
      <w:r w:rsidRPr="00300875">
        <w:t xml:space="preserve"/>
      </w:r>
      <w:r w:rsidRPr="00300875">
        <w:t/>
      </w:r>
    </w:p>
    <w:p w14:paraId="07AF92B8" w14:textId="05AF8173" w:rsidR="00BB51C7" w:rsidRPr="00300875" w:rsidRDefault="00BB51C7" w:rsidP="00241182">
      <w:pPr>
        <w:pStyle w:val="ListParagraph"/>
        <w:numPr>
          <w:ilvl w:val="0"/>
          <w:numId w:val="10"/>
        </w:numPr>
      </w:pPr>
      <w:r w:rsidRPr="00300875">
        <w:t xml:space="preserve">Updated material and labour rate records using supplier returns and feedback from completed projects.</w:t>
      </w:r>
      <w:proofErr w:type="gramStart"/>
      <w:r w:rsidRPr="00300875">
        <w:t/>
      </w:r>
      <w:proofErr w:type="gramEnd"/>
      <w:r w:rsidRPr="00300875">
        <w:t xml:space="preserve"/>
      </w:r>
    </w:p>
    <w:p w14:paraId="2BC0EFC4" w14:textId="67C3AD3C" w:rsidR="00BB51C7" w:rsidRPr="00300875" w:rsidRDefault="00BB51C7" w:rsidP="00241182">
      <w:pPr>
        <w:pStyle w:val="ListParagraph"/>
        <w:numPr>
          <w:ilvl w:val="0"/>
          <w:numId w:val="10"/>
        </w:numPr>
      </w:pPr>
      <w:r w:rsidRPr="00300875">
        <w:t xml:space="preserve">Recorded access, occupied areas and temporary works needs during pre-tender site visits.</w:t>
      </w:r>
    </w:p>
    <w:p w14:paraId="58D9B6C7" w14:textId="35FACE53" w:rsidR="00BB51C7" w:rsidRPr="00300875" w:rsidRDefault="00BB51C7" w:rsidP="00241182">
      <w:pPr>
        <w:pStyle w:val="ListParagraph"/>
        <w:numPr>
          <w:ilvl w:val="0"/>
          <w:numId w:val="10"/>
        </w:numPr>
      </w:pPr>
      <w:r w:rsidRPr="00300875">
        <w:t xml:space="preserve">Standardised Excel comparison sheets, reducing preparation of a typical six-return package from around 90 to 50 minutes.</w:t>
      </w:r>
    </w:p>
    <w:p w14:paraId="648C1580" w14:textId="78E0C55A" w:rsidR="00BB51C7" w:rsidRPr="00300875" w:rsidRDefault="00BB51C7" w:rsidP="00241182">
      <w:pPr>
        <w:pStyle w:val="ListParagraph"/>
        <w:numPr>
          <w:ilvl w:val="0"/>
          <w:numId w:val="10"/>
        </w:numPr>
      </w:pPr>
      <w:r w:rsidRPr="00300875">
        <w:lastRenderedPageBreak/>
        <w:t xml:space="preserve">Assembled tender and handover files, checking agreed clarifications against the final issue.</w:t>
      </w:r>
    </w:p>
    <w:p w14:paraId="2E378E43" w14:textId="322E0880" w:rsidR="00BB51C7" w:rsidRPr="00241182" w:rsidRDefault="00BB51C7" w:rsidP="00C50FB1">
      <w:pPr>
        <w:pStyle w:val="Heading1"/>
      </w:pPr>
      <w:r w:rsidRPr="00241182">
        <w:t xml:space="preserve">Qualifications and development</w:t>
      </w:r>
    </w:p>
    <w:p w14:paraId="18B1E41F" w14:textId="68C55E67" w:rsidR="00BB51C7" w:rsidRDefault="00C50FB1" w:rsidP="00241182">
      <w:pPr>
        <w:pStyle w:val="Heading3"/>
      </w:pPr>
      <w:r>
        <w:t xml:space="preserve">BSc (Hons) Quantity Surveying and Commercial Management</w:t>
      </w:r>
      <w:r w:rsidR="00BB51C7" w:rsidRPr="00300875">
        <w:t/>
      </w:r>
      <w:r>
        <w:t/>
      </w:r>
      <w:proofErr w:type="gramStart"/>
      <w:r w:rsidR="00BB51C7" w:rsidRPr="00300875">
        <w:t/>
      </w:r>
      <w:proofErr w:type="gramEnd"/>
      <w:r w:rsidR="00BB51C7" w:rsidRPr="00300875">
        <w:t/>
      </w:r>
    </w:p>
    <w:p w14:paraId="581F24AA" w14:textId="29500AD9" w:rsidR="00241182" w:rsidRPr="00241182" w:rsidRDefault="00241182" w:rsidP="00C50FB1">
      <w:pPr>
        <w:pStyle w:val="Heading4"/>
      </w:pPr>
      <w:r>
        <w:t xml:space="preserve">Coventry University | 2014 – 2017</w:t>
      </w:r>
    </w:p>
    <w:p w14:paraId="0195B3BF" w14:textId="40033F77" w:rsidR="00BB51C7" w:rsidRPr="00300875" w:rsidRDefault="00BB51C7" w:rsidP="00241182">
      <w:r w:rsidRPr="00300875">
        <w:t xml:space="preserve">2:1. Final project examined the treatment of uncertainty in refurbishment cost estimates.</w:t>
      </w:r>
      <w:r w:rsidRPr="00300875">
        <w:t xml:space="preserve"/>
      </w:r>
      <w:r w:rsidRPr="00300875">
        <w:t xml:space="preserve"/>
      </w:r>
    </w:p>
    <w:p w14:paraId="0842595A" w14:textId="77777777" w:rsidR="00241182" w:rsidRDefault="00364FA9" w:rsidP="00241182">
      <w:pPr>
        <w:pStyle w:val="Heading3"/>
      </w:pPr>
      <w:r w:rsidRPr="00300875">
        <w:t xml:space="preserve">Estimating systems training</w:t>
      </w:r>
    </w:p>
    <w:p w14:paraId="11F10525" w14:textId="2C9C6E5B" w:rsidR="00364FA9" w:rsidRPr="00300875" w:rsidRDefault="00364FA9" w:rsidP="00C50FB1">
      <w:pPr>
        <w:pStyle w:val="Heading4"/>
      </w:pPr>
      <w:r w:rsidRPr="00300875">
        <w:t xml:space="preserve">Employer-led training | 2020 – 2025</w:t>
      </w:r>
    </w:p>
    <w:p w14:paraId="2B46A6B1" w14:textId="141FAFC7" w:rsidR="00364FA9" w:rsidRPr="00300875" w:rsidRDefault="00364FA9" w:rsidP="00241182">
      <w:r w:rsidRPr="00300875">
        <w:t xml:space="preserve">ConQuest estimate build-up and reporting; Bluebeam measurement and revision comparison; Excel quotation analysis.</w:t>
      </w:r>
    </w:p>
    <w:p w14:paraId="76186466" w14:textId="55AE3EF3" w:rsidR="00BB51C7" w:rsidRPr="00300875" w:rsidRDefault="00BB51C7" w:rsidP="00241182">
      <w:pPr>
        <w:pStyle w:val="Heading3"/>
      </w:pPr>
      <w:r w:rsidRPr="00300875">
        <w:t xml:space="preserve">Commercial and technical CPD</w:t>
      </w:r>
    </w:p>
    <w:p w14:paraId="17ABA266" w14:textId="208C4348" w:rsidR="00241182" w:rsidRDefault="00BB51C7" w:rsidP="00C50FB1">
      <w:pPr>
        <w:pStyle w:val="Heading4"/>
      </w:pPr>
      <w:r w:rsidRPr="00300875">
        <w:t xml:space="preserve">Internal workshops: tender risk, JCT contract information and refurbishment logistics, 2023 – 2025.</w:t>
      </w:r>
      <w:r w:rsidR="002C05BC">
        <w:t xml:space="preserve"/>
      </w:r>
      <w:hyperlink r:id="rId9" w:history="1">
        <w:r w:rsidR="002C05BC" w:rsidRPr="002C05BC">
          <w:rPr>
            <w:rStyle w:val="Hyperlink"/>
            <w:color w:val="FFFFFF" w:themeColor="background1"/>
          </w:rPr>
          <w:t>https://www.freecvdownload.com</w:t>
        </w:r>
      </w:hyperlink>
    </w:p>
    <w:p w14:paraId="4DD02DD9" w14:textId="420367A3" w:rsidR="00BB51C7" w:rsidRPr="00300875" w:rsidRDefault="00BB51C7" w:rsidP="00241182">
      <w:pPr>
        <w:pStyle w:val="Heading3"/>
      </w:pPr>
      <w:r w:rsidRPr="00300875">
        <w:t xml:space="preserve">Site experience</w:t>
      </w:r>
    </w:p>
    <w:p w14:paraId="382EC5C4" w14:textId="5E18CD40" w:rsidR="00241182" w:rsidRDefault="00BB51C7" w:rsidP="00C50FB1">
      <w:pPr>
        <w:pStyle w:val="Heading4"/>
      </w:pPr>
      <w:r w:rsidRPr="00300875">
        <w:t xml:space="preserve">Pre-tender visits and handovers: offices, education buildings and light-industrial premises.</w:t>
      </w:r>
    </w:p>
    <w:p w14:paraId="00BA18FC" w14:textId="05055231" w:rsidR="00364FA9" w:rsidRPr="00300875" w:rsidRDefault="00364FA9" w:rsidP="00C50FB1">
      <w:pPr>
        <w:pStyle w:val="Heading1"/>
      </w:pPr>
      <w:r w:rsidRPr="00300875">
        <w:t xml:space="preserve">Interests</w:t>
      </w:r>
    </w:p>
    <w:p w14:paraId="07A42674" w14:textId="591D76FE" w:rsidR="00364FA9" w:rsidRPr="00300875" w:rsidRDefault="00364FA9" w:rsidP="00241182">
      <w:r w:rsidRPr="00300875">
        <w:t xml:space="preserve">Run with a local club and enjoy walking in the Peak District.</w:t>
      </w:r>
    </w:p>
    <w:p w14:paraId="5A6AD18D" w14:textId="69911CDE" w:rsidR="009C4957" w:rsidRPr="00300875" w:rsidRDefault="009C4957" w:rsidP="00241182">
      <w:r w:rsidRPr="00300875">
        <w:rPr>
          <w:noProof/>
        </w:rPr>
        <mc:AlternateContent>
          <mc:Choice Requires="wps">
            <w:drawing>
              <wp:anchor distT="182880" distB="182880" distL="114300" distR="114300" simplePos="0" relativeHeight="251659264" behindDoc="0" locked="0" layoutInCell="1" allowOverlap="1" wp14:anchorId="7F0D5679" wp14:editId="3DBB5A64">
                <wp:simplePos x="0" y="0"/>
                <wp:positionH relativeFrom="margin">
                  <wp:align>center</wp:align>
                </wp:positionH>
                <wp:positionV relativeFrom="margin">
                  <wp:align>bottom</wp:align>
                </wp:positionV>
                <wp:extent cx="5943600" cy="1335024"/>
                <wp:effectExtent l="0" t="0" r="0" b="0"/>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4CB3193" w14:textId="77777777" w:rsidR="009C4957" w:rsidRPr="00300875" w:rsidRDefault="009C4957" w:rsidP="00241182">
                            <w:r w:rsidRPr="00300875">
                              <w:t>© FreeCVDownload.com.</w:t>
                            </w:r>
                          </w:p>
                          <w:p w14:paraId="3D29478A" w14:textId="0E9254B8" w:rsidR="009C4957" w:rsidRPr="00300875" w:rsidRDefault="009C4957" w:rsidP="00241182">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EC8CC6B" w14:textId="6FB82DC1" w:rsidR="009C4957" w:rsidRPr="00300875" w:rsidRDefault="009C4957" w:rsidP="00241182">
                            <w:hyperlink r:id="rId10" w:history="1">
                              <w:r w:rsidRPr="00300875">
                                <w:rPr>
                                  <w:rStyle w:val="Hyperlink"/>
                                  <w:rFonts w:cs="Times New Roman"/>
                                  <w:color w:val="FFFF00"/>
                                  <w:spacing w:val="6"/>
                                </w:rPr>
                                <w:t>https://www.freecvdownload.com</w:t>
                              </w:r>
                            </w:hyperlink>
                            <w:r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F0D5679" id="Rectangle 3" o:spid="_x0000_s1026" alt="Color-block pull quote" style="position:absolute;left:0;text-align:left;margin-left:0;margin-top:0;width:468pt;height:105.1pt;z-index:251659264;visibility:visible;mso-wrap-style:square;mso-width-percent:1000;mso-height-percent:0;mso-wrap-distance-left:9pt;mso-wrap-distance-top:14.4pt;mso-wrap-distance-right:9pt;mso-wrap-distance-bottom:14.4pt;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GJ9gQIAAHAFAAAOAAAAZHJzL2Uyb0RvYy54bWysVEtv2zAMvg/YfxB0X23ntTWIUwQtOgwo&#10;2mDt0LMiS7EBWdQkJXb260fJj7RdscOwHBRKJD+Sn0murtpakaOwrgKd0+wipURoDkWl9zn98XT7&#10;6QslzjNdMAVa5PQkHL1af/ywasxSTKAEVQhLEES7ZWNyWnpvlknieClq5i7ACI1KCbZmHq92nxSW&#10;NYheq2SSpoukAVsYC1w4h683nZKuI76UgvsHKZ3wROUUc/PxtPHchTNZr9hyb5kpK96nwf4hi5pV&#10;GoOOUDfMM3Kw1R9QdcUtOJD+gkOdgJQVF7EGrCZL31TzWDIjYi1IjjMjTe7/wfL746PZWqShMW7p&#10;UAxVtNLW4R/zI20k6zSSJVpPOD7OL2fTRYqcctRl0+k8ncwCncnZ3VjnvwqoSRByavFrRJLY8c75&#10;znQwCdEcqKq4rZSKl9AB4lpZcmT47RjnQvtFH+CVpdLBXkPw7EDDS3KuJ0r+pESwU/q7kKQqsIJJ&#10;TCa22ttAWacqWSG6+PMUf0P0IbVYbAQMyBLjj9g9wGD5soish+ntg6uInTo6p39LrCtx9IiRQfvR&#10;ua402PcAlB8jd/YDSR01gSXf7lrED+IOitPWEgvdyDjDbyv8infM+S2zOCP45XHu/QMeUkGTU+gl&#10;Skqwv957D/bYuqilpMGZy6n7eWBWUKK+aWzq6WL+eRGmNN4us9kML/aVavdSpQ/1NWBzZLhjDI9i&#10;cPBqEKWF+hkXxCbERRXTHKPnlHs7XK59tw1wxXCx2UQzHE3D/J1+NDyAB4pDnz61z8yavpk9zsE9&#10;DBPKlm96urMNns5sDh6bMzb8mdmefBzr2EX9Cgp74+U9Wp0X5fo3AAAA//8DAFBLAwQUAAYACAAA&#10;ACEAYVVO89sAAAAFAQAADwAAAGRycy9kb3ducmV2LnhtbEyPQUvDQBCF74L/YZmCN7tp1NLGbEoR&#10;PIlIY+15k51mQ7OzIbtt4r939FIvDx5veO+bfDO5TlxwCK0nBYt5AgKp9qalRsH+8/V+BSJETUZ3&#10;nlDBNwbYFLc3uc6MH2mHlzI2gksoZFqBjbHPpAy1RafD3PdInB394HRkOzTSDHrkctfJNEmW0umW&#10;eMHqHl8s1qfy7BSM6+bwXq3q3dvj0/bjYE9l3H+1St3Npu0ziIhTvB7DLz6jQ8FMlT+TCaJTwI/E&#10;P+Vs/bBkWylIF0kKssjlf/riBwAA//8DAFBLAQItABQABgAIAAAAIQC2gziS/gAAAOEBAAATAAAA&#10;AAAAAAAAAAAAAAAAAABbQ29udGVudF9UeXBlc10ueG1sUEsBAi0AFAAGAAgAAAAhADj9If/WAAAA&#10;lAEAAAsAAAAAAAAAAAAAAAAALwEAAF9yZWxzLy5yZWxzUEsBAi0AFAAGAAgAAAAhANlwYn2BAgAA&#10;cAUAAA4AAAAAAAAAAAAAAAAALgIAAGRycy9lMm9Eb2MueG1sUEsBAi0AFAAGAAgAAAAhAGFVTvPb&#10;AAAABQEAAA8AAAAAAAAAAAAAAAAA2wQAAGRycy9kb3ducmV2LnhtbFBLBQYAAAAABAAEAPMAAADj&#10;BQAAAAA=&#10;" fillcolor="#8ac4a7 [3209]" stroked="f" strokeweight="1.25pt">
                <v:textbox style="mso-fit-shape-to-text:t" inset="28.8pt,7.2pt,28.8pt,7.2pt">
                  <w:txbxContent>
                    <w:p w14:paraId="24CB3193" w14:textId="77777777" w:rsidR="009C4957" w:rsidRPr="00300875" w:rsidRDefault="009C4957" w:rsidP="00241182">
                      <w:r w:rsidRPr="00300875">
                        <w:t>© FreeCVDownload.com.</w:t>
                      </w:r>
                    </w:p>
                    <w:p w14:paraId="3D29478A" w14:textId="0E9254B8" w:rsidR="009C4957" w:rsidRPr="00300875" w:rsidRDefault="009C4957" w:rsidP="00241182">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EC8CC6B" w14:textId="6FB82DC1" w:rsidR="009C4957" w:rsidRPr="00300875" w:rsidRDefault="009C4957" w:rsidP="00241182">
                      <w:hyperlink r:id="rId11" w:history="1">
                        <w:r w:rsidRPr="00300875">
                          <w:rPr>
                            <w:rStyle w:val="Hyperlink"/>
                            <w:rFonts w:cs="Times New Roman"/>
                            <w:color w:val="FFFF00"/>
                            <w:spacing w:val="6"/>
                          </w:rPr>
                          <w:t>https://www.freecvdownload.com</w:t>
                        </w:r>
                      </w:hyperlink>
                      <w:r w:rsidRPr="00300875">
                        <w:t xml:space="preserve"> </w:t>
                      </w:r>
                    </w:p>
                  </w:txbxContent>
                </v:textbox>
                <w10:wrap type="topAndBottom" anchorx="margin" anchory="margin"/>
              </v:rect>
            </w:pict>
          </mc:Fallback>
        </mc:AlternateContent>
      </w:r>
    </w:p>
    <w:sectPr w:rsidR="009C4957" w:rsidRPr="00300875" w:rsidSect="003302AF">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13EF65" w14:textId="77777777" w:rsidR="003302AF" w:rsidRDefault="003302AF" w:rsidP="00241182">
      <w:r>
        <w:separator/>
      </w:r>
    </w:p>
  </w:endnote>
  <w:endnote w:type="continuationSeparator" w:id="0">
    <w:p w14:paraId="3C9D9266" w14:textId="77777777" w:rsidR="003302AF" w:rsidRDefault="003302AF" w:rsidP="002411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3302AF" w:rsidP="00241182">
    <w:pPr>
      <w:pStyle w:val="Footer"/>
    </w:pPr>
    <w:hyperlink r:id="rId1" w:history="1">
      <w:r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4AA219" w14:textId="77777777" w:rsidR="003302AF" w:rsidRDefault="003302AF" w:rsidP="00241182">
      <w:r>
        <w:separator/>
      </w:r>
    </w:p>
  </w:footnote>
  <w:footnote w:type="continuationSeparator" w:id="0">
    <w:p w14:paraId="3C990A1E" w14:textId="77777777" w:rsidR="003302AF" w:rsidRDefault="003302AF" w:rsidP="002411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D6D1B"/>
    <w:multiLevelType w:val="hybridMultilevel"/>
    <w:tmpl w:val="C898F470"/>
    <w:lvl w:ilvl="0" w:tplc="C91024BA">
      <w:start w:val="1"/>
      <w:numFmt w:val="bullet"/>
      <w:lvlText w:val=""/>
      <w:lvlJc w:val="left"/>
      <w:pPr>
        <w:ind w:left="1440" w:hanging="360"/>
      </w:pPr>
      <w:rPr>
        <w:rFonts w:ascii="Symbol" w:hAnsi="Symbol" w:hint="default"/>
        <w:color w:val="8AC4A7" w:themeColor="accent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826362"/>
    <w:multiLevelType w:val="hybridMultilevel"/>
    <w:tmpl w:val="08ECC3B6"/>
    <w:lvl w:ilvl="0" w:tplc="C91024BA">
      <w:start w:val="1"/>
      <w:numFmt w:val="bullet"/>
      <w:lvlText w:val=""/>
      <w:lvlJc w:val="left"/>
      <w:pPr>
        <w:ind w:left="360" w:hanging="360"/>
      </w:pPr>
      <w:rPr>
        <w:rFonts w:ascii="Symbol" w:hAnsi="Symbol" w:hint="default"/>
        <w:color w:val="8AC4A7" w:themeColor="accent6"/>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2" w15:restartNumberingAfterBreak="0">
    <w:nsid w:val="19190D01"/>
    <w:multiLevelType w:val="hybridMultilevel"/>
    <w:tmpl w:val="493250AE"/>
    <w:lvl w:ilvl="0" w:tplc="BC00CE74">
      <w:start w:val="1"/>
      <w:numFmt w:val="bullet"/>
      <w:lvlText w:val=""/>
      <w:lvlJc w:val="left"/>
      <w:pPr>
        <w:ind w:left="720" w:hanging="360"/>
      </w:pPr>
      <w:rPr>
        <w:rFonts w:ascii="Symbol" w:hAnsi="Symbol" w:hint="default"/>
        <w:color w:val="53A67C"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FD43130"/>
    <w:multiLevelType w:val="hybridMultilevel"/>
    <w:tmpl w:val="7E529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A41476"/>
    <w:multiLevelType w:val="hybridMultilevel"/>
    <w:tmpl w:val="5E929E32"/>
    <w:lvl w:ilvl="0" w:tplc="BC00CE74">
      <w:start w:val="1"/>
      <w:numFmt w:val="bullet"/>
      <w:lvlText w:val=""/>
      <w:lvlJc w:val="left"/>
      <w:pPr>
        <w:ind w:left="720" w:hanging="360"/>
      </w:pPr>
      <w:rPr>
        <w:rFonts w:ascii="Symbol" w:hAnsi="Symbol" w:hint="default"/>
        <w:color w:val="53A67C"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C405F0F"/>
    <w:multiLevelType w:val="hybridMultilevel"/>
    <w:tmpl w:val="32A09776"/>
    <w:lvl w:ilvl="0" w:tplc="BC00CE74">
      <w:start w:val="1"/>
      <w:numFmt w:val="bullet"/>
      <w:lvlText w:val=""/>
      <w:lvlJc w:val="left"/>
      <w:pPr>
        <w:ind w:left="720" w:hanging="360"/>
      </w:pPr>
      <w:rPr>
        <w:rFonts w:ascii="Symbol" w:hAnsi="Symbol" w:hint="default"/>
        <w:color w:val="53A67C"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B5608FC"/>
    <w:multiLevelType w:val="hybridMultilevel"/>
    <w:tmpl w:val="CDA25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3F601BC"/>
    <w:multiLevelType w:val="hybridMultilevel"/>
    <w:tmpl w:val="86141804"/>
    <w:lvl w:ilvl="0" w:tplc="C91024BA">
      <w:start w:val="1"/>
      <w:numFmt w:val="bullet"/>
      <w:lvlText w:val=""/>
      <w:lvlJc w:val="left"/>
      <w:pPr>
        <w:ind w:left="360" w:hanging="360"/>
      </w:pPr>
      <w:rPr>
        <w:rFonts w:ascii="Symbol" w:hAnsi="Symbol" w:hint="default"/>
        <w:color w:val="8AC4A7" w:themeColor="accent6"/>
      </w:rPr>
    </w:lvl>
    <w:lvl w:ilvl="1" w:tplc="08090003">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8" w15:restartNumberingAfterBreak="0">
    <w:nsid w:val="4ACB09E9"/>
    <w:multiLevelType w:val="hybridMultilevel"/>
    <w:tmpl w:val="5F84B20C"/>
    <w:lvl w:ilvl="0" w:tplc="BC00CE74">
      <w:start w:val="1"/>
      <w:numFmt w:val="bullet"/>
      <w:lvlText w:val=""/>
      <w:lvlJc w:val="left"/>
      <w:pPr>
        <w:ind w:left="360" w:hanging="360"/>
      </w:pPr>
      <w:rPr>
        <w:rFonts w:ascii="Symbol" w:hAnsi="Symbol" w:hint="default"/>
        <w:color w:val="53A67C" w:themeColor="accent6" w:themeShade="BF"/>
      </w:rPr>
    </w:lvl>
    <w:lvl w:ilvl="1" w:tplc="FFFFFFFF" w:tentative="1">
      <w:start w:val="1"/>
      <w:numFmt w:val="bullet"/>
      <w:lvlText w:val="o"/>
      <w:lvlJc w:val="left"/>
      <w:pPr>
        <w:ind w:left="360" w:hanging="360"/>
      </w:pPr>
      <w:rPr>
        <w:rFonts w:ascii="Courier New" w:hAnsi="Courier New" w:cs="Courier New" w:hint="default"/>
      </w:rPr>
    </w:lvl>
    <w:lvl w:ilvl="2" w:tplc="FFFFFFFF" w:tentative="1">
      <w:start w:val="1"/>
      <w:numFmt w:val="bullet"/>
      <w:lvlText w:val=""/>
      <w:lvlJc w:val="left"/>
      <w:pPr>
        <w:ind w:left="1080" w:hanging="360"/>
      </w:pPr>
      <w:rPr>
        <w:rFonts w:ascii="Wingdings" w:hAnsi="Wingdings" w:hint="default"/>
      </w:rPr>
    </w:lvl>
    <w:lvl w:ilvl="3" w:tplc="FFFFFFFF" w:tentative="1">
      <w:start w:val="1"/>
      <w:numFmt w:val="bullet"/>
      <w:lvlText w:val=""/>
      <w:lvlJc w:val="left"/>
      <w:pPr>
        <w:ind w:left="1800" w:hanging="360"/>
      </w:pPr>
      <w:rPr>
        <w:rFonts w:ascii="Symbol" w:hAnsi="Symbol" w:hint="default"/>
      </w:rPr>
    </w:lvl>
    <w:lvl w:ilvl="4" w:tplc="FFFFFFFF" w:tentative="1">
      <w:start w:val="1"/>
      <w:numFmt w:val="bullet"/>
      <w:lvlText w:val="o"/>
      <w:lvlJc w:val="left"/>
      <w:pPr>
        <w:ind w:left="2520" w:hanging="360"/>
      </w:pPr>
      <w:rPr>
        <w:rFonts w:ascii="Courier New" w:hAnsi="Courier New" w:cs="Courier New" w:hint="default"/>
      </w:rPr>
    </w:lvl>
    <w:lvl w:ilvl="5" w:tplc="FFFFFFFF" w:tentative="1">
      <w:start w:val="1"/>
      <w:numFmt w:val="bullet"/>
      <w:lvlText w:val=""/>
      <w:lvlJc w:val="left"/>
      <w:pPr>
        <w:ind w:left="3240" w:hanging="360"/>
      </w:pPr>
      <w:rPr>
        <w:rFonts w:ascii="Wingdings" w:hAnsi="Wingdings" w:hint="default"/>
      </w:rPr>
    </w:lvl>
    <w:lvl w:ilvl="6" w:tplc="FFFFFFFF" w:tentative="1">
      <w:start w:val="1"/>
      <w:numFmt w:val="bullet"/>
      <w:lvlText w:val=""/>
      <w:lvlJc w:val="left"/>
      <w:pPr>
        <w:ind w:left="3960" w:hanging="360"/>
      </w:pPr>
      <w:rPr>
        <w:rFonts w:ascii="Symbol" w:hAnsi="Symbol" w:hint="default"/>
      </w:rPr>
    </w:lvl>
    <w:lvl w:ilvl="7" w:tplc="FFFFFFFF" w:tentative="1">
      <w:start w:val="1"/>
      <w:numFmt w:val="bullet"/>
      <w:lvlText w:val="o"/>
      <w:lvlJc w:val="left"/>
      <w:pPr>
        <w:ind w:left="4680" w:hanging="360"/>
      </w:pPr>
      <w:rPr>
        <w:rFonts w:ascii="Courier New" w:hAnsi="Courier New" w:cs="Courier New" w:hint="default"/>
      </w:rPr>
    </w:lvl>
    <w:lvl w:ilvl="8" w:tplc="FFFFFFFF" w:tentative="1">
      <w:start w:val="1"/>
      <w:numFmt w:val="bullet"/>
      <w:lvlText w:val=""/>
      <w:lvlJc w:val="left"/>
      <w:pPr>
        <w:ind w:left="5400" w:hanging="360"/>
      </w:pPr>
      <w:rPr>
        <w:rFonts w:ascii="Wingdings" w:hAnsi="Wingdings" w:hint="default"/>
      </w:rPr>
    </w:lvl>
  </w:abstractNum>
  <w:abstractNum w:abstractNumId="9" w15:restartNumberingAfterBreak="0">
    <w:nsid w:val="59210F93"/>
    <w:multiLevelType w:val="hybridMultilevel"/>
    <w:tmpl w:val="352C4E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77D3BE2"/>
    <w:multiLevelType w:val="hybridMultilevel"/>
    <w:tmpl w:val="FE2C75AE"/>
    <w:lvl w:ilvl="0" w:tplc="C91024BA">
      <w:start w:val="1"/>
      <w:numFmt w:val="bullet"/>
      <w:lvlText w:val=""/>
      <w:lvlJc w:val="left"/>
      <w:pPr>
        <w:ind w:left="1440" w:hanging="360"/>
      </w:pPr>
      <w:rPr>
        <w:rFonts w:ascii="Symbol" w:hAnsi="Symbol" w:hint="default"/>
        <w:color w:val="8AC4A7" w:themeColor="accent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10517359">
    <w:abstractNumId w:val="9"/>
  </w:num>
  <w:num w:numId="2" w16cid:durableId="128524483">
    <w:abstractNumId w:val="3"/>
  </w:num>
  <w:num w:numId="3" w16cid:durableId="748694518">
    <w:abstractNumId w:val="6"/>
  </w:num>
  <w:num w:numId="4" w16cid:durableId="875043032">
    <w:abstractNumId w:val="7"/>
  </w:num>
  <w:num w:numId="5" w16cid:durableId="618414614">
    <w:abstractNumId w:val="0"/>
  </w:num>
  <w:num w:numId="6" w16cid:durableId="1013650192">
    <w:abstractNumId w:val="10"/>
  </w:num>
  <w:num w:numId="7" w16cid:durableId="1883663033">
    <w:abstractNumId w:val="1"/>
  </w:num>
  <w:num w:numId="8" w16cid:durableId="1391272429">
    <w:abstractNumId w:val="8"/>
  </w:num>
  <w:num w:numId="9" w16cid:durableId="678459908">
    <w:abstractNumId w:val="4"/>
  </w:num>
  <w:num w:numId="10" w16cid:durableId="344787428">
    <w:abstractNumId w:val="2"/>
  </w:num>
  <w:num w:numId="11" w16cid:durableId="12252211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241182"/>
    <w:rsid w:val="002B1B22"/>
    <w:rsid w:val="002C05BC"/>
    <w:rsid w:val="00300875"/>
    <w:rsid w:val="003302AF"/>
    <w:rsid w:val="00364FA9"/>
    <w:rsid w:val="005921F7"/>
    <w:rsid w:val="007F5489"/>
    <w:rsid w:val="008208FD"/>
    <w:rsid w:val="00845451"/>
    <w:rsid w:val="009871C1"/>
    <w:rsid w:val="009C4957"/>
    <w:rsid w:val="00A14594"/>
    <w:rsid w:val="00B712B4"/>
    <w:rsid w:val="00BB51C7"/>
    <w:rsid w:val="00C50FB1"/>
    <w:rsid w:val="00D227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GB"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1182"/>
    <w:rPr>
      <w:rFonts w:ascii="Cambria" w:hAnsi="Cambria"/>
      <w:sz w:val="22"/>
      <w:szCs w:val="22"/>
    </w:rPr>
  </w:style>
  <w:style w:type="paragraph" w:styleId="Heading1">
    <w:name w:val="heading 1"/>
    <w:basedOn w:val="Normal"/>
    <w:next w:val="Normal"/>
    <w:link w:val="Heading1Char"/>
    <w:uiPriority w:val="9"/>
    <w:qFormat/>
    <w:rsid w:val="00C50FB1"/>
    <w:pPr>
      <w:spacing w:before="300"/>
      <w:jc w:val="center"/>
      <w:outlineLvl w:val="0"/>
    </w:pPr>
    <w:rPr>
      <w:smallCaps/>
      <w:spacing w:val="5"/>
      <w:sz w:val="40"/>
      <w:szCs w:val="40"/>
    </w:rPr>
  </w:style>
  <w:style w:type="paragraph" w:styleId="Heading2">
    <w:name w:val="heading 2"/>
    <w:basedOn w:val="Normal"/>
    <w:next w:val="Normal"/>
    <w:link w:val="Heading2Char"/>
    <w:uiPriority w:val="9"/>
    <w:unhideWhenUsed/>
    <w:qFormat/>
    <w:rsid w:val="00241182"/>
    <w:pPr>
      <w:spacing w:after="0"/>
      <w:jc w:val="left"/>
      <w:outlineLvl w:val="1"/>
    </w:pPr>
    <w:rPr>
      <w:b/>
      <w:bCs/>
      <w:smallCaps/>
      <w:color w:val="8AC4A7" w:themeColor="accent6"/>
      <w:spacing w:val="5"/>
      <w:sz w:val="28"/>
      <w:szCs w:val="28"/>
    </w:rPr>
  </w:style>
  <w:style w:type="paragraph" w:styleId="Heading3">
    <w:name w:val="heading 3"/>
    <w:basedOn w:val="Normal"/>
    <w:next w:val="Normal"/>
    <w:link w:val="Heading3Char"/>
    <w:uiPriority w:val="9"/>
    <w:unhideWhenUsed/>
    <w:qFormat/>
    <w:rsid w:val="008208FD"/>
    <w:pPr>
      <w:spacing w:after="0"/>
      <w:jc w:val="left"/>
      <w:outlineLvl w:val="2"/>
    </w:pPr>
    <w:rPr>
      <w:smallCaps/>
      <w:spacing w:val="5"/>
      <w:sz w:val="24"/>
      <w:szCs w:val="24"/>
    </w:rPr>
  </w:style>
  <w:style w:type="paragraph" w:styleId="Heading4">
    <w:name w:val="heading 4"/>
    <w:basedOn w:val="Normal"/>
    <w:next w:val="Normal"/>
    <w:link w:val="Heading4Char"/>
    <w:uiPriority w:val="9"/>
    <w:unhideWhenUsed/>
    <w:qFormat/>
    <w:rsid w:val="00C50FB1"/>
    <w:pPr>
      <w:spacing w:after="120"/>
      <w:jc w:val="left"/>
      <w:outlineLvl w:val="3"/>
    </w:pPr>
    <w:rPr>
      <w:i/>
      <w:iCs/>
      <w:smallCaps/>
      <w:spacing w:val="10"/>
    </w:rPr>
  </w:style>
  <w:style w:type="paragraph" w:styleId="Heading5">
    <w:name w:val="heading 5"/>
    <w:basedOn w:val="Normal"/>
    <w:next w:val="Normal"/>
    <w:link w:val="Heading5Char"/>
    <w:uiPriority w:val="9"/>
    <w:semiHidden/>
    <w:unhideWhenUsed/>
    <w:qFormat/>
    <w:rsid w:val="008208FD"/>
    <w:pPr>
      <w:spacing w:after="0"/>
      <w:jc w:val="left"/>
      <w:outlineLvl w:val="4"/>
    </w:pPr>
    <w:rPr>
      <w:smallCaps/>
      <w:color w:val="53A67C" w:themeColor="accent6" w:themeShade="BF"/>
      <w:spacing w:val="10"/>
    </w:rPr>
  </w:style>
  <w:style w:type="paragraph" w:styleId="Heading6">
    <w:name w:val="heading 6"/>
    <w:basedOn w:val="Normal"/>
    <w:next w:val="Normal"/>
    <w:link w:val="Heading6Char"/>
    <w:uiPriority w:val="9"/>
    <w:semiHidden/>
    <w:unhideWhenUsed/>
    <w:qFormat/>
    <w:rsid w:val="008208FD"/>
    <w:pPr>
      <w:spacing w:after="0"/>
      <w:jc w:val="left"/>
      <w:outlineLvl w:val="5"/>
    </w:pPr>
    <w:rPr>
      <w:smallCaps/>
      <w:color w:val="8AC4A7" w:themeColor="accent6"/>
      <w:spacing w:val="5"/>
    </w:rPr>
  </w:style>
  <w:style w:type="paragraph" w:styleId="Heading7">
    <w:name w:val="heading 7"/>
    <w:basedOn w:val="Normal"/>
    <w:next w:val="Normal"/>
    <w:link w:val="Heading7Char"/>
    <w:uiPriority w:val="9"/>
    <w:semiHidden/>
    <w:unhideWhenUsed/>
    <w:qFormat/>
    <w:rsid w:val="008208FD"/>
    <w:pPr>
      <w:spacing w:after="0"/>
      <w:jc w:val="left"/>
      <w:outlineLvl w:val="6"/>
    </w:pPr>
    <w:rPr>
      <w:b/>
      <w:bCs/>
      <w:smallCaps/>
      <w:color w:val="8AC4A7" w:themeColor="accent6"/>
      <w:spacing w:val="10"/>
    </w:rPr>
  </w:style>
  <w:style w:type="paragraph" w:styleId="Heading8">
    <w:name w:val="heading 8"/>
    <w:basedOn w:val="Normal"/>
    <w:next w:val="Normal"/>
    <w:link w:val="Heading8Char"/>
    <w:uiPriority w:val="9"/>
    <w:semiHidden/>
    <w:unhideWhenUsed/>
    <w:qFormat/>
    <w:rsid w:val="008208FD"/>
    <w:pPr>
      <w:spacing w:after="0"/>
      <w:jc w:val="left"/>
      <w:outlineLvl w:val="7"/>
    </w:pPr>
    <w:rPr>
      <w:b/>
      <w:bCs/>
      <w:i/>
      <w:iCs/>
      <w:smallCaps/>
      <w:color w:val="53A67C" w:themeColor="accent6" w:themeShade="BF"/>
    </w:rPr>
  </w:style>
  <w:style w:type="paragraph" w:styleId="Heading9">
    <w:name w:val="heading 9"/>
    <w:basedOn w:val="Normal"/>
    <w:next w:val="Normal"/>
    <w:link w:val="Heading9Char"/>
    <w:uiPriority w:val="9"/>
    <w:semiHidden/>
    <w:unhideWhenUsed/>
    <w:qFormat/>
    <w:rsid w:val="008208FD"/>
    <w:pPr>
      <w:spacing w:after="0"/>
      <w:jc w:val="left"/>
      <w:outlineLvl w:val="8"/>
    </w:pPr>
    <w:rPr>
      <w:b/>
      <w:bCs/>
      <w:i/>
      <w:iCs/>
      <w:smallCaps/>
      <w:color w:val="386F53"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B8FA56"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paragraph" w:styleId="ListParagraph">
    <w:name w:val="List Paragraph"/>
    <w:basedOn w:val="Normal"/>
    <w:uiPriority w:val="34"/>
    <w:qFormat/>
    <w:rsid w:val="00A14594"/>
    <w:pPr>
      <w:ind w:left="720"/>
      <w:contextualSpacing/>
    </w:pPr>
  </w:style>
  <w:style w:type="character" w:customStyle="1" w:styleId="Heading1Char">
    <w:name w:val="Heading 1 Char"/>
    <w:basedOn w:val="DefaultParagraphFont"/>
    <w:link w:val="Heading1"/>
    <w:uiPriority w:val="9"/>
    <w:rsid w:val="00C50FB1"/>
    <w:rPr>
      <w:rFonts w:ascii="Cambria" w:hAnsi="Cambria"/>
      <w:smallCaps/>
      <w:spacing w:val="5"/>
      <w:sz w:val="40"/>
      <w:szCs w:val="40"/>
    </w:rPr>
  </w:style>
  <w:style w:type="character" w:customStyle="1" w:styleId="Heading2Char">
    <w:name w:val="Heading 2 Char"/>
    <w:basedOn w:val="DefaultParagraphFont"/>
    <w:link w:val="Heading2"/>
    <w:uiPriority w:val="9"/>
    <w:rsid w:val="00241182"/>
    <w:rPr>
      <w:b/>
      <w:bCs/>
      <w:smallCaps/>
      <w:color w:val="8AC4A7" w:themeColor="accent6"/>
      <w:spacing w:val="5"/>
      <w:sz w:val="28"/>
      <w:szCs w:val="28"/>
    </w:rPr>
  </w:style>
  <w:style w:type="character" w:customStyle="1" w:styleId="Heading3Char">
    <w:name w:val="Heading 3 Char"/>
    <w:basedOn w:val="DefaultParagraphFont"/>
    <w:link w:val="Heading3"/>
    <w:uiPriority w:val="9"/>
    <w:rsid w:val="008208FD"/>
    <w:rPr>
      <w:smallCaps/>
      <w:spacing w:val="5"/>
      <w:sz w:val="24"/>
      <w:szCs w:val="24"/>
    </w:rPr>
  </w:style>
  <w:style w:type="character" w:customStyle="1" w:styleId="Heading4Char">
    <w:name w:val="Heading 4 Char"/>
    <w:basedOn w:val="DefaultParagraphFont"/>
    <w:link w:val="Heading4"/>
    <w:uiPriority w:val="9"/>
    <w:rsid w:val="00C50FB1"/>
    <w:rPr>
      <w:rFonts w:ascii="Cambria" w:hAnsi="Cambria"/>
      <w:i/>
      <w:iCs/>
      <w:smallCaps/>
      <w:spacing w:val="10"/>
      <w:sz w:val="22"/>
      <w:szCs w:val="22"/>
    </w:rPr>
  </w:style>
  <w:style w:type="character" w:customStyle="1" w:styleId="Heading5Char">
    <w:name w:val="Heading 5 Char"/>
    <w:basedOn w:val="DefaultParagraphFont"/>
    <w:link w:val="Heading5"/>
    <w:uiPriority w:val="9"/>
    <w:semiHidden/>
    <w:rsid w:val="008208FD"/>
    <w:rPr>
      <w:smallCaps/>
      <w:color w:val="53A67C" w:themeColor="accent6" w:themeShade="BF"/>
      <w:spacing w:val="10"/>
      <w:sz w:val="22"/>
      <w:szCs w:val="22"/>
    </w:rPr>
  </w:style>
  <w:style w:type="character" w:customStyle="1" w:styleId="Heading6Char">
    <w:name w:val="Heading 6 Char"/>
    <w:basedOn w:val="DefaultParagraphFont"/>
    <w:link w:val="Heading6"/>
    <w:uiPriority w:val="9"/>
    <w:semiHidden/>
    <w:rsid w:val="008208FD"/>
    <w:rPr>
      <w:smallCaps/>
      <w:color w:val="8AC4A7" w:themeColor="accent6"/>
      <w:spacing w:val="5"/>
      <w:sz w:val="22"/>
      <w:szCs w:val="22"/>
    </w:rPr>
  </w:style>
  <w:style w:type="character" w:customStyle="1" w:styleId="Heading7Char">
    <w:name w:val="Heading 7 Char"/>
    <w:basedOn w:val="DefaultParagraphFont"/>
    <w:link w:val="Heading7"/>
    <w:uiPriority w:val="9"/>
    <w:semiHidden/>
    <w:rsid w:val="008208FD"/>
    <w:rPr>
      <w:b/>
      <w:bCs/>
      <w:smallCaps/>
      <w:color w:val="8AC4A7" w:themeColor="accent6"/>
      <w:spacing w:val="10"/>
    </w:rPr>
  </w:style>
  <w:style w:type="character" w:customStyle="1" w:styleId="Heading8Char">
    <w:name w:val="Heading 8 Char"/>
    <w:basedOn w:val="DefaultParagraphFont"/>
    <w:link w:val="Heading8"/>
    <w:uiPriority w:val="9"/>
    <w:semiHidden/>
    <w:rsid w:val="008208FD"/>
    <w:rPr>
      <w:b/>
      <w:bCs/>
      <w:i/>
      <w:iCs/>
      <w:smallCaps/>
      <w:color w:val="53A67C" w:themeColor="accent6" w:themeShade="BF"/>
    </w:rPr>
  </w:style>
  <w:style w:type="character" w:customStyle="1" w:styleId="Heading9Char">
    <w:name w:val="Heading 9 Char"/>
    <w:basedOn w:val="DefaultParagraphFont"/>
    <w:link w:val="Heading9"/>
    <w:uiPriority w:val="9"/>
    <w:semiHidden/>
    <w:rsid w:val="008208FD"/>
    <w:rPr>
      <w:b/>
      <w:bCs/>
      <w:i/>
      <w:iCs/>
      <w:smallCaps/>
      <w:color w:val="386F53" w:themeColor="accent6" w:themeShade="80"/>
    </w:rPr>
  </w:style>
  <w:style w:type="paragraph" w:styleId="Caption">
    <w:name w:val="caption"/>
    <w:basedOn w:val="Normal"/>
    <w:next w:val="Normal"/>
    <w:uiPriority w:val="35"/>
    <w:semiHidden/>
    <w:unhideWhenUsed/>
    <w:qFormat/>
    <w:rsid w:val="008208FD"/>
    <w:rPr>
      <w:b/>
      <w:bCs/>
      <w:caps/>
      <w:sz w:val="16"/>
      <w:szCs w:val="16"/>
    </w:rPr>
  </w:style>
  <w:style w:type="paragraph" w:styleId="Title">
    <w:name w:val="Title"/>
    <w:basedOn w:val="Normal"/>
    <w:next w:val="Normal"/>
    <w:link w:val="TitleChar"/>
    <w:uiPriority w:val="10"/>
    <w:qFormat/>
    <w:rsid w:val="008208FD"/>
    <w:pPr>
      <w:pBdr>
        <w:top w:val="single" w:sz="8" w:space="1" w:color="8AC4A7" w:themeColor="accent6"/>
      </w:pBdr>
      <w:spacing w:after="120" w:line="240" w:lineRule="auto"/>
      <w:jc w:val="right"/>
    </w:pPr>
    <w:rPr>
      <w:smallCaps/>
      <w:color w:val="262626" w:themeColor="text1" w:themeTint="D9"/>
      <w:sz w:val="52"/>
      <w:szCs w:val="52"/>
    </w:rPr>
  </w:style>
  <w:style w:type="character" w:customStyle="1" w:styleId="TitleChar">
    <w:name w:val="Title Char"/>
    <w:basedOn w:val="DefaultParagraphFont"/>
    <w:link w:val="Title"/>
    <w:uiPriority w:val="10"/>
    <w:rsid w:val="008208FD"/>
    <w:rPr>
      <w:smallCaps/>
      <w:color w:val="262626" w:themeColor="text1" w:themeTint="D9"/>
      <w:sz w:val="52"/>
      <w:szCs w:val="52"/>
    </w:rPr>
  </w:style>
  <w:style w:type="paragraph" w:styleId="Subtitle">
    <w:name w:val="Subtitle"/>
    <w:basedOn w:val="Normal"/>
    <w:next w:val="Normal"/>
    <w:link w:val="SubtitleChar"/>
    <w:uiPriority w:val="11"/>
    <w:qFormat/>
    <w:rsid w:val="008208FD"/>
    <w:pPr>
      <w:spacing w:after="720" w:line="240" w:lineRule="auto"/>
      <w:jc w:val="right"/>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8208FD"/>
    <w:rPr>
      <w:rFonts w:asciiTheme="majorHAnsi" w:eastAsiaTheme="majorEastAsia" w:hAnsiTheme="majorHAnsi" w:cstheme="majorBidi"/>
    </w:rPr>
  </w:style>
  <w:style w:type="character" w:styleId="Strong">
    <w:name w:val="Strong"/>
    <w:uiPriority w:val="22"/>
    <w:qFormat/>
    <w:rsid w:val="008208FD"/>
    <w:rPr>
      <w:b/>
      <w:bCs/>
      <w:color w:val="8AC4A7" w:themeColor="accent6"/>
    </w:rPr>
  </w:style>
  <w:style w:type="character" w:styleId="Emphasis">
    <w:name w:val="Emphasis"/>
    <w:uiPriority w:val="20"/>
    <w:qFormat/>
    <w:rsid w:val="008208FD"/>
    <w:rPr>
      <w:b/>
      <w:bCs/>
      <w:i/>
      <w:iCs/>
      <w:spacing w:val="10"/>
    </w:rPr>
  </w:style>
  <w:style w:type="paragraph" w:styleId="NoSpacing">
    <w:name w:val="No Spacing"/>
    <w:uiPriority w:val="1"/>
    <w:qFormat/>
    <w:rsid w:val="008208FD"/>
    <w:pPr>
      <w:spacing w:after="0" w:line="240" w:lineRule="auto"/>
    </w:pPr>
  </w:style>
  <w:style w:type="paragraph" w:styleId="Quote">
    <w:name w:val="Quote"/>
    <w:basedOn w:val="Normal"/>
    <w:next w:val="Normal"/>
    <w:link w:val="QuoteChar"/>
    <w:uiPriority w:val="29"/>
    <w:qFormat/>
    <w:rsid w:val="008208FD"/>
    <w:rPr>
      <w:i/>
      <w:iCs/>
    </w:rPr>
  </w:style>
  <w:style w:type="character" w:customStyle="1" w:styleId="QuoteChar">
    <w:name w:val="Quote Char"/>
    <w:basedOn w:val="DefaultParagraphFont"/>
    <w:link w:val="Quote"/>
    <w:uiPriority w:val="29"/>
    <w:rsid w:val="008208FD"/>
    <w:rPr>
      <w:i/>
      <w:iCs/>
    </w:rPr>
  </w:style>
  <w:style w:type="paragraph" w:styleId="IntenseQuote">
    <w:name w:val="Intense Quote"/>
    <w:basedOn w:val="Normal"/>
    <w:next w:val="Normal"/>
    <w:link w:val="IntenseQuoteChar"/>
    <w:uiPriority w:val="30"/>
    <w:qFormat/>
    <w:rsid w:val="008208FD"/>
    <w:pPr>
      <w:pBdr>
        <w:top w:val="single" w:sz="8" w:space="1" w:color="8AC4A7" w:themeColor="accent6"/>
      </w:pBdr>
      <w:spacing w:before="140" w:after="140"/>
      <w:ind w:left="1440" w:right="1440"/>
    </w:pPr>
    <w:rPr>
      <w:b/>
      <w:bCs/>
      <w:i/>
      <w:iCs/>
    </w:rPr>
  </w:style>
  <w:style w:type="character" w:customStyle="1" w:styleId="IntenseQuoteChar">
    <w:name w:val="Intense Quote Char"/>
    <w:basedOn w:val="DefaultParagraphFont"/>
    <w:link w:val="IntenseQuote"/>
    <w:uiPriority w:val="30"/>
    <w:rsid w:val="008208FD"/>
    <w:rPr>
      <w:b/>
      <w:bCs/>
      <w:i/>
      <w:iCs/>
    </w:rPr>
  </w:style>
  <w:style w:type="character" w:styleId="SubtleEmphasis">
    <w:name w:val="Subtle Emphasis"/>
    <w:uiPriority w:val="19"/>
    <w:qFormat/>
    <w:rsid w:val="008208FD"/>
    <w:rPr>
      <w:i/>
      <w:iCs/>
    </w:rPr>
  </w:style>
  <w:style w:type="character" w:styleId="IntenseEmphasis">
    <w:name w:val="Intense Emphasis"/>
    <w:uiPriority w:val="21"/>
    <w:qFormat/>
    <w:rsid w:val="008208FD"/>
    <w:rPr>
      <w:b/>
      <w:bCs/>
      <w:i/>
      <w:iCs/>
      <w:color w:val="8AC4A7" w:themeColor="accent6"/>
      <w:spacing w:val="10"/>
    </w:rPr>
  </w:style>
  <w:style w:type="character" w:styleId="SubtleReference">
    <w:name w:val="Subtle Reference"/>
    <w:uiPriority w:val="31"/>
    <w:qFormat/>
    <w:rsid w:val="008208FD"/>
    <w:rPr>
      <w:b/>
      <w:bCs/>
    </w:rPr>
  </w:style>
  <w:style w:type="character" w:styleId="IntenseReference">
    <w:name w:val="Intense Reference"/>
    <w:uiPriority w:val="32"/>
    <w:qFormat/>
    <w:rsid w:val="008208FD"/>
    <w:rPr>
      <w:b/>
      <w:bCs/>
      <w:smallCaps/>
      <w:spacing w:val="5"/>
      <w:sz w:val="22"/>
      <w:szCs w:val="22"/>
      <w:u w:val="single"/>
    </w:rPr>
  </w:style>
  <w:style w:type="character" w:styleId="BookTitle">
    <w:name w:val="Book Title"/>
    <w:uiPriority w:val="33"/>
    <w:qFormat/>
    <w:rsid w:val="008208FD"/>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8208F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Circuit">
  <a:themeElements>
    <a:clrScheme name="Circuit">
      <a:dk1>
        <a:sysClr val="windowText" lastClr="000000"/>
      </a:dk1>
      <a:lt1>
        <a:sysClr val="window" lastClr="FFFFFF"/>
      </a:lt1>
      <a:dk2>
        <a:srgbClr val="134770"/>
      </a:dk2>
      <a:lt2>
        <a:srgbClr val="82FFFF"/>
      </a:lt2>
      <a:accent1>
        <a:srgbClr val="9ACD4C"/>
      </a:accent1>
      <a:accent2>
        <a:srgbClr val="FAA93A"/>
      </a:accent2>
      <a:accent3>
        <a:srgbClr val="D35940"/>
      </a:accent3>
      <a:accent4>
        <a:srgbClr val="B258D3"/>
      </a:accent4>
      <a:accent5>
        <a:srgbClr val="63A0CC"/>
      </a:accent5>
      <a:accent6>
        <a:srgbClr val="8AC4A7"/>
      </a:accent6>
      <a:hlink>
        <a:srgbClr val="B8FA56"/>
      </a:hlink>
      <a:folHlink>
        <a:srgbClr val="7AF8CC"/>
      </a:folHlink>
    </a:clrScheme>
    <a:fontScheme name="Circuit">
      <a:majorFont>
        <a:latin typeface="Tw Cen MT" panose="020B0602020104020603"/>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w Cen MT" panose="020B0602020104020603"/>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Circuit">
      <a:fillStyleLst>
        <a:solidFill>
          <a:schemeClr val="phClr"/>
        </a:solidFill>
        <a:gradFill rotWithShape="1">
          <a:gsLst>
            <a:gs pos="0">
              <a:schemeClr val="phClr">
                <a:tint val="58000"/>
                <a:satMod val="108000"/>
                <a:lumMod val="110000"/>
              </a:schemeClr>
            </a:gs>
            <a:gs pos="100000">
              <a:schemeClr val="phClr">
                <a:tint val="81000"/>
                <a:satMod val="109000"/>
                <a:lumMod val="105000"/>
              </a:schemeClr>
            </a:gs>
          </a:gsLst>
          <a:lin ang="5040000" scaled="0"/>
        </a:gradFill>
        <a:gradFill rotWithShape="1">
          <a:gsLst>
            <a:gs pos="0">
              <a:schemeClr val="phClr">
                <a:tint val="94000"/>
                <a:satMod val="105000"/>
                <a:lumMod val="102000"/>
              </a:schemeClr>
            </a:gs>
            <a:gs pos="100000">
              <a:schemeClr val="phClr">
                <a:shade val="74000"/>
                <a:satMod val="128000"/>
                <a:lumMod val="10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98000"/>
                <a:hueMod val="94000"/>
                <a:satMod val="148000"/>
                <a:lumMod val="150000"/>
              </a:schemeClr>
            </a:gs>
            <a:gs pos="100000">
              <a:schemeClr val="phClr">
                <a:shade val="92000"/>
                <a:hueMod val="104000"/>
                <a:satMod val="140000"/>
                <a:lumMod val="68000"/>
              </a:schemeClr>
            </a:gs>
          </a:gsLst>
          <a:lin ang="5040000" scaled="0"/>
        </a:gradFill>
        <a:blipFill>
          <a:blip xmlns:r="http://schemas.openxmlformats.org/officeDocument/2006/relationships" r:embed="rId1">
            <a:duotone>
              <a:schemeClr val="phClr">
                <a:shade val="88000"/>
                <a:hueMod val="106000"/>
                <a:satMod val="140000"/>
                <a:lumMod val="54000"/>
              </a:schemeClr>
              <a:schemeClr val="phClr">
                <a:tint val="98000"/>
                <a:hueMod val="90000"/>
                <a:satMod val="150000"/>
                <a:lumMod val="160000"/>
              </a:schemeClr>
            </a:duotone>
          </a:blip>
          <a:stretch/>
        </a:blipFill>
      </a:bgFillStyleLst>
    </a:fmtScheme>
  </a:themeElements>
  <a:objectDefaults/>
  <a:extraClrSchemeLst/>
  <a:extLst>
    <a:ext uri="{05A4C25C-085E-4340-85A3-A5531E510DB2}">
      <thm15:themeFamily xmlns:thm15="http://schemas.microsoft.com/office/thememl/2012/main" name="Circuit" id="{0AC2F7E7-15F5-431C-B2A2-456FE929F56C}" vid="{0911B802-464C-4241-8DD9-B60FF88E379F}"/>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434</Words>
  <Characters>2474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2022-09-26T11:30:00Z</dcterms:created>
  <dcterms:modified xsi:type="dcterms:W3CDTF">2022-09-26T12:22:00Z</dcterms:modified>
</cp:coreProperties>
</file>