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6206E3" w14:textId="2DD93443" w:rsidR="00F07CE7" w:rsidRPr="00F07CE7" w:rsidRDefault="002016FE" w:rsidP="00F07CE7">
      <w:pPr>
        <w:jc w:val="center"/>
        <w:rPr>
          <w:caps/>
          <w:spacing w:val="100"/>
          <w:sz w:val="36"/>
          <w:szCs w:val="36"/>
        </w:rPr>
      </w:pPr>
      <w:r w:rsidRPr="00F07CE7">
        <w:rPr>
          <w:caps/>
          <w:spacing w:val="100"/>
          <w:sz w:val="36"/>
          <w:szCs w:val="36"/>
        </w:rPr>
        <w:t xml:space="preserve">Oliver Grant</w:t>
      </w:r>
    </w:p>
    <w:p w14:paraId="111D1BB5" w14:textId="77777777" w:rsidR="00F07CE7" w:rsidRPr="002F310A" w:rsidRDefault="00F07CE7" w:rsidP="00F07CE7">
      <w:pPr>
        <w:jc w:val="center"/>
        <w:rPr>
          <w:b/>
          <w:bCs/>
          <w:color w:val="77206D" w:themeColor="accent5" w:themeShade="BF"/>
          <w:spacing w:val="100"/>
        </w:rPr>
      </w:pPr>
      <w:r w:rsidRPr="002F310A">
        <w:rPr>
          <w:b/>
          <w:bCs/>
          <w:color w:val="77206D" w:themeColor="accent5" w:themeShade="BF"/>
          <w:spacing w:val="100"/>
        </w:rPr>
        <w:t xml:space="preserve">FINANCIAL ADVISER</w:t>
      </w:r>
    </w:p>
    <w:p w14:paraId="217920F4" w14:textId="3EF1EB3C" w:rsidR="00FC414D" w:rsidRPr="003D15D7" w:rsidRDefault="002016FE" w:rsidP="00FC414D">
      <w:pPr>
        <w:spacing w:after="240"/>
        <w:jc w:val="center"/>
      </w:pPr>
      <w:r w:rsidRPr="00F07CE7">
        <w:br/>
      </w:r>
      <w:r w:rsidR="00F07CE7" w:rsidRPr="003D15D7">
        <w:drawing>
          <wp:inline distT="0" distB="0" distL="0" distR="0" wp14:anchorId="5105B6AA" wp14:editId="2FA60ABC">
            <wp:extent cx="153281" cy="153281"/>
            <wp:effectExtent l="0" t="0" r="0" b="0"/>
            <wp:docPr id="31371838" name="Graphic 3" descr="Mark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71838" name="Graphic 31371838" descr="Marker outline"/>
                    <pic:cNvPicPr/>
                  </pic:nvPicPr>
                  <pic:blipFill>
                    <a:blip r:embed="rId7">
                      <a:extLst>
                        <a:ext uri="{96DAC541-7B7A-43D3-8B79-37D633B846F1}">
                          <asvg:svgBlip xmlns:asvg="http://schemas.microsoft.com/office/drawing/2016/SVG/main" r:embed="rId8"/>
                        </a:ext>
                      </a:extLst>
                    </a:blip>
                    <a:stretch>
                      <a:fillRect/>
                    </a:stretch>
                  </pic:blipFill>
                  <pic:spPr>
                    <a:xfrm>
                      <a:off x="0" y="0"/>
                      <a:ext cx="158406" cy="158406"/>
                    </a:xfrm>
                    <a:prstGeom prst="rect">
                      <a:avLst/>
                    </a:prstGeom>
                  </pic:spPr>
                </pic:pic>
              </a:graphicData>
            </a:graphic>
          </wp:inline>
        </w:drawing>
      </w:r>
      <w:r w:rsidR="00FC414D" w:rsidRPr="003D15D7">
        <w:rPr>
          <w:position w:val="4"/>
        </w:rPr>
        <w:t xml:space="preserve"> </w:t>
      </w:r>
      <w:r w:rsidRPr="003D15D7">
        <w:rPr>
          <w:position w:val="4"/>
        </w:rPr>
        <w:t xml:space="preserve">Cambridge, Cambridgeshire</w:t>
      </w:r>
      <w:r w:rsidR="00FC414D" w:rsidRPr="003D15D7">
        <w:rPr>
          <w:position w:val="4"/>
        </w:rPr>
        <w:t xml:space="preserve"> </w:t>
      </w:r>
      <w:r w:rsidRPr="003D15D7">
        <w:t xml:space="preserve"> </w:t>
      </w:r>
      <w:r w:rsidR="00FC414D" w:rsidRPr="003D15D7">
        <w:t xml:space="preserve">  </w:t>
      </w:r>
      <w:r w:rsidR="00FC414D" w:rsidRPr="003D15D7">
        <w:drawing>
          <wp:inline distT="0" distB="0" distL="0" distR="0" wp14:anchorId="0B3A2FBF" wp14:editId="2F13AA8A">
            <wp:extent cx="154800" cy="154800"/>
            <wp:effectExtent l="0" t="0" r="0" b="0"/>
            <wp:docPr id="19805086" name="Graphic 4" descr="Email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5086" name="Graphic 19805086" descr="Email outline"/>
                    <pic:cNvPicPr/>
                  </pic:nvPicPr>
                  <pic:blipFill>
                    <a:blip r:embed="rId9">
                      <a:extLst>
                        <a:ext uri="{96DAC541-7B7A-43D3-8B79-37D633B846F1}">
                          <asvg:svgBlip xmlns:asvg="http://schemas.microsoft.com/office/drawing/2016/SVG/main" r:embed="rId10"/>
                        </a:ext>
                      </a:extLst>
                    </a:blip>
                    <a:stretch>
                      <a:fillRect/>
                    </a:stretch>
                  </pic:blipFill>
                  <pic:spPr>
                    <a:xfrm>
                      <a:off x="0" y="0"/>
                      <a:ext cx="154800" cy="154800"/>
                    </a:xfrm>
                    <a:prstGeom prst="rect">
                      <a:avLst/>
                    </a:prstGeom>
                  </pic:spPr>
                </pic:pic>
              </a:graphicData>
            </a:graphic>
          </wp:inline>
        </w:drawing>
      </w:r>
      <w:r w:rsidR="00FC414D" w:rsidRPr="003D15D7">
        <w:t xml:space="preserve"> </w:t>
      </w:r>
      <w:r w:rsidRPr="003D15D7">
        <w:rPr>
          <w:position w:val="4"/>
        </w:rPr>
        <w:t xml:space="preserve">oliver.grant@example.com</w:t>
      </w:r>
      <w:r w:rsidRPr="003D15D7">
        <w:t xml:space="preserve"> </w:t>
      </w:r>
      <w:r w:rsidR="00FC414D" w:rsidRPr="003D15D7">
        <w:t xml:space="preserve">   </w:t>
      </w:r>
      <w:r w:rsidR="00FC414D" w:rsidRPr="003D15D7">
        <w:drawing>
          <wp:inline distT="0" distB="0" distL="0" distR="0" wp14:anchorId="3410E4F2" wp14:editId="2C945B9C">
            <wp:extent cx="154800" cy="154800"/>
            <wp:effectExtent l="0" t="0" r="0" b="0"/>
            <wp:docPr id="472214867" name="Graphic 5" descr="Smart Phone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14867" name="Graphic 472214867" descr="Smart Phone outline"/>
                    <pic:cNvPicPr/>
                  </pic:nvPicPr>
                  <pic:blipFill>
                    <a:blip r:embed="rId11">
                      <a:extLst>
                        <a:ext uri="{96DAC541-7B7A-43D3-8B79-37D633B846F1}">
                          <asvg:svgBlip xmlns:asvg="http://schemas.microsoft.com/office/drawing/2016/SVG/main" r:embed="rId12"/>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07700 900759</w:t>
      </w:r>
      <w:r w:rsidR="00FC414D" w:rsidRPr="003D15D7">
        <w:t xml:space="preserve">    </w:t>
      </w:r>
      <w:r w:rsidR="00FC414D" w:rsidRPr="003D15D7">
        <w:drawing>
          <wp:inline distT="0" distB="0" distL="0" distR="0" wp14:anchorId="489DBF74" wp14:editId="76520762">
            <wp:extent cx="154800" cy="154800"/>
            <wp:effectExtent l="0" t="0" r="0" b="0"/>
            <wp:docPr id="1044855663" name="Graphic 6" descr="Lin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855663" name="Graphic 1044855663" descr="Link outline"/>
                    <pic:cNvPicPr/>
                  </pic:nvPicPr>
                  <pic:blipFill>
                    <a:blip r:embed="rId13">
                      <a:extLst>
                        <a:ext uri="{96DAC541-7B7A-43D3-8B79-37D633B846F1}">
                          <asvg:svgBlip xmlns:asvg="http://schemas.microsoft.com/office/drawing/2016/SVG/main" r:embed="rId14"/>
                        </a:ext>
                      </a:extLst>
                    </a:blip>
                    <a:stretch>
                      <a:fillRect/>
                    </a:stretch>
                  </pic:blipFill>
                  <pic:spPr>
                    <a:xfrm>
                      <a:off x="0" y="0"/>
                      <a:ext cx="154800" cy="154800"/>
                    </a:xfrm>
                    <a:prstGeom prst="rect">
                      <a:avLst/>
                    </a:prstGeom>
                  </pic:spPr>
                </pic:pic>
              </a:graphicData>
            </a:graphic>
          </wp:inline>
        </w:drawing>
      </w:r>
      <w:r w:rsidRPr="003D15D7">
        <w:t xml:space="preserve"> </w:t>
      </w:r>
      <w:r w:rsidRPr="003D15D7">
        <w:rPr>
          <w:position w:val="4"/>
        </w:rPr>
        <w:t xml:space="preserve">DipPFS</w:t>
      </w:r>
    </w:p>
    <w:p w14:paraId="696B2A46" w14:textId="5F344DBC" w:rsidR="002016FE" w:rsidRPr="00FC414D" w:rsidRDefault="00FC414D" w:rsidP="00192025">
      <w:pPr>
        <w:pStyle w:val="Heading2"/>
        <w:spacing w:before="600"/>
      </w:pPr>
      <w:r>
        <mc:AlternateContent>
          <mc:Choice Requires="wps">
            <w:drawing>
              <wp:anchor distT="0" distB="0" distL="114300" distR="114300" simplePos="0" relativeHeight="251660288" behindDoc="1" locked="0" layoutInCell="1" allowOverlap="1" wp14:anchorId="7496FDA2" wp14:editId="4372F80B">
                <wp:simplePos x="0" y="0"/>
                <wp:positionH relativeFrom="column">
                  <wp:posOffset>-44927</wp:posOffset>
                </wp:positionH>
                <wp:positionV relativeFrom="paragraph">
                  <wp:posOffset>72705</wp:posOffset>
                </wp:positionV>
                <wp:extent cx="6781359" cy="1744231"/>
                <wp:effectExtent l="0" t="0" r="19685" b="27940"/>
                <wp:wrapNone/>
                <wp:docPr id="595513220" name="Rectangle 7"/>
                <wp:cNvGraphicFramePr/>
                <a:graphic xmlns:a="http://schemas.openxmlformats.org/drawingml/2006/main">
                  <a:graphicData uri="http://schemas.microsoft.com/office/word/2010/wordprocessingShape">
                    <wps:wsp>
                      <wps:cNvSpPr/>
                      <wps:spPr>
                        <a:xfrm>
                          <a:off x="0" y="0"/>
                          <a:ext cx="6781359" cy="1744231"/>
                        </a:xfrm>
                        <a:prstGeom prst="rect">
                          <a:avLst/>
                        </a:prstGeom>
                        <a:solidFill>
                          <a:schemeClr val="bg1">
                            <a:lumMod val="95000"/>
                          </a:schemeClr>
                        </a:solid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F990D34" id="Rectangle 7" o:spid="_x0000_s1026" style="position:absolute;margin-left:-3.55pt;margin-top:5.7pt;width:533.95pt;height:137.3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" fillcolor="#f2f2f2 [3052]" strokecolor="#030e13 [484]" strokeweight="1pt"/>
            </w:pict>
          </mc:Fallback>
        </mc:AlternateContent>
      </w:r>
      <w:r w:rsidR="002016FE" w:rsidRPr="00FC414D">
        <w:t xml:space="preserve">Professional summary</w:t>
      </w:r>
    </w:p>
    <w:p w14:paraId="454CBCDC" w14:textId="2BF6222F" w:rsidR="00192025" w:rsidRDefault="002016FE" w:rsidP="00192025">
      <w:pPr>
        <w:jc w:val="center"/>
      </w:pPr>
      <w:r w:rsidRPr="00F07CE7">
        <w:t xml:space="preserve">Diploma-qualified financial adviser with five years advising private clients and an earlier background in paraplanning. Provide ongoing planning for 98 households, focusing on retirement, investments and family protection. Comfortable turning cash-flow analysis into clear client discussions and working with paraplanners to progress recommendations. Hold a current SPS and use Voyant and intelliflo office.</w:t>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r w:rsidRPr="00FC414D">
        <w:rPr>
          <w:b/>
          <w:bCs/>
        </w:rPr>
        <w:t xml:space="preserve"/>
      </w:r>
      <w:r w:rsidRPr="00F07CE7">
        <w:t xml:space="preserve"/>
      </w:r>
    </w:p>
    <w:p w14:paraId="2608B68E" w14:textId="1A438D39" w:rsidR="002016FE" w:rsidRPr="00F07CE7" w:rsidRDefault="00FC414D" w:rsidP="00192025">
      <w:pPr>
        <w:pStyle w:val="Heading2"/>
        <w:spacing w:before="500"/>
      </w:pPr>
      <w:r>
        <w:t xml:space="preserve">Financial planning skills</w:t>
      </w:r>
    </w:p>
    <w:p w14:paraId="6351ED23" w14:textId="77BC484F" w:rsidR="00192025" w:rsidRPr="0092060B" w:rsidRDefault="002016FE" w:rsidP="00192025">
      <w:pPr>
        <w:pStyle w:val="ListParagraph"/>
        <w:numPr>
          <w:ilvl w:val="0"/>
          <w:numId w:val="4"/>
        </w:numPr>
        <w:rPr>
          <w:color w:val="FFFFFF" w:themeColor="background1"/>
        </w:rPr>
      </w:pPr>
      <w:r w:rsidRPr="00192025">
        <w:rPr>
          <w:b/>
          <w:bCs/>
        </w:rPr>
        <w:t xml:space="preserve">Client discovery:</w:t>
      </w:r>
      <w:r w:rsidR="006F6374" w:rsidRPr="00192025">
        <w:rPr>
          <w:b/>
          <w:bCs/>
        </w:rPr>
        <w:t xml:space="preserve"/>
      </w:r>
      <w:r w:rsidRPr="00192025">
        <w:rPr>
          <w:b/>
          <w:bCs/>
        </w:rPr>
        <w:t xml:space="preserve"/>
      </w:r>
      <w:r w:rsidR="006F6374" w:rsidRPr="00192025">
        <w:rPr>
          <w:b/>
          <w:bCs/>
        </w:rPr>
        <w:t xml:space="preserve"/>
      </w:r>
      <w:r w:rsidRPr="00192025">
        <w:rPr>
          <w:b/>
          <w:bCs/>
        </w:rPr>
        <w:t xml:space="preserve"/>
      </w:r>
      <w:r w:rsidR="006F6374" w:rsidRPr="00192025">
        <w:rPr>
          <w:b/>
          <w:bCs/>
        </w:rPr>
        <w:t xml:space="preserve"/>
      </w:r>
      <w:r w:rsidRPr="00F07CE7">
        <w:t xml:space="preserve"> Explore objectives, circumstances, attitude to risk and capacity for loss through structured meetings and updated fact-finds.</w:t>
      </w:r>
      <w:r w:rsidR="00192025">
        <w:t xml:space="preserve"/>
      </w:r>
      <w:r w:rsidR="0092060B" w:rsidRPr="0092060B">
        <w:t xml:space="preserve"/>
      </w:r>
      <w:r w:rsidR="0092060B" w:rsidRPr="0092060B">
        <w:rPr>
          <w:color w:val="FFFFFF" w:themeColor="background1"/>
        </w:rPr>
        <w:t>https://www.freecvdownload.com</w:t>
      </w:r>
    </w:p>
    <w:p w14:paraId="5C2EF002" w14:textId="77777777" w:rsidR="00192025" w:rsidRDefault="002016FE" w:rsidP="00192025">
      <w:pPr>
        <w:pStyle w:val="ListParagraph"/>
        <w:numPr>
          <w:ilvl w:val="0"/>
          <w:numId w:val="4"/>
        </w:numPr>
      </w:pPr>
      <w:r w:rsidRPr="00192025">
        <w:rPr>
          <w:b/>
          <w:bCs/>
        </w:rPr>
        <w:t xml:space="preserve">Retirement planning:</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Advise on defined contribution pensions and retirement income, considering spending needs and alternative scenarios.</w:t>
      </w:r>
      <w:r w:rsidRPr="00F07CE7">
        <w:t xml:space="preserve"/>
      </w:r>
    </w:p>
    <w:p w14:paraId="5477146C" w14:textId="77777777" w:rsidR="00192025" w:rsidRDefault="002016FE" w:rsidP="00192025">
      <w:pPr>
        <w:pStyle w:val="ListParagraph"/>
        <w:numPr>
          <w:ilvl w:val="0"/>
          <w:numId w:val="4"/>
        </w:numPr>
      </w:pPr>
      <w:r w:rsidRPr="00192025">
        <w:rPr>
          <w:b/>
          <w:bCs/>
        </w:rPr>
        <w:t xml:space="preserve">Investment and protection:</w:t>
      </w:r>
      <w:r w:rsidR="00192025" w:rsidRPr="00192025">
        <w:rPr>
          <w:b/>
          <w:bCs/>
        </w:rPr>
        <w:t xml:space="preserve"/>
      </w:r>
      <w:r w:rsidRPr="00192025">
        <w:rPr>
          <w:b/>
          <w:bCs/>
        </w:rPr>
        <w:t xml:space="preserve"/>
      </w:r>
      <w:r w:rsidR="00192025" w:rsidRPr="00192025">
        <w:rPr>
          <w:b/>
          <w:bCs/>
        </w:rPr>
        <w:t xml:space="preserve"/>
      </w:r>
      <w:r w:rsidR="00192025">
        <w:t xml:space="preserve"> Review investment wrappers and family protection needs within clients' wider financial plans.</w:t>
      </w:r>
      <w:r w:rsidRPr="00F07CE7">
        <w:t xml:space="preserve"/>
      </w:r>
    </w:p>
    <w:p w14:paraId="5275EA19" w14:textId="77777777" w:rsidR="00192025" w:rsidRDefault="002016FE" w:rsidP="00192025">
      <w:pPr>
        <w:pStyle w:val="ListParagraph"/>
        <w:numPr>
          <w:ilvl w:val="0"/>
          <w:numId w:val="4"/>
        </w:numPr>
      </w:pPr>
      <w:r w:rsidRPr="00192025">
        <w:rPr>
          <w:b/>
          <w:bCs/>
        </w:rPr>
        <w:t xml:space="preserve">Client communication:</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Explain recommendations, charges and trade-offs in plain language and adapt meetings to individual support needs.</w:t>
      </w:r>
      <w:r w:rsidRPr="00F07CE7">
        <w:t xml:space="preserve"/>
      </w:r>
    </w:p>
    <w:p w14:paraId="49D18A01" w14:textId="77777777" w:rsidR="00192025" w:rsidRDefault="002016FE" w:rsidP="00192025">
      <w:pPr>
        <w:pStyle w:val="ListParagraph"/>
        <w:numPr>
          <w:ilvl w:val="0"/>
          <w:numId w:val="4"/>
        </w:numPr>
      </w:pPr>
      <w:r w:rsidRPr="00192025">
        <w:rPr>
          <w:b/>
          <w:bCs/>
        </w:rPr>
        <w:t xml:space="preserve">Advice quality:</w:t>
      </w:r>
      <w:r w:rsidR="00192025" w:rsidRPr="00192025">
        <w:rPr>
          <w:b/>
          <w:bCs/>
        </w:rPr>
        <w:t xml:space="preserve"/>
      </w:r>
      <w:r w:rsidRPr="00192025">
        <w:rPr>
          <w:b/>
          <w:bCs/>
        </w:rPr>
        <w:t xml:space="preserve"/>
      </w:r>
      <w:r w:rsidR="00192025" w:rsidRPr="00192025">
        <w:rPr>
          <w:b/>
          <w:bCs/>
        </w:rPr>
        <w:t xml:space="preserve"/>
      </w:r>
      <w:r w:rsidRPr="00192025">
        <w:rPr>
          <w:b/>
          <w:bCs/>
        </w:rPr>
        <w:t xml:space="preserve"/>
      </w:r>
      <w:r w:rsidR="00192025" w:rsidRPr="00192025">
        <w:rPr>
          <w:b/>
          <w:bCs/>
        </w:rPr>
        <w:t xml:space="preserve"/>
      </w:r>
      <w:r w:rsidR="00192025">
        <w:t xml:space="preserve"> Maintain clear suitability records, review feedback from compliance and coordinate follow-up with paraplanners and administrators.</w:t>
      </w:r>
      <w:r w:rsidRPr="00F07CE7">
        <w:t xml:space="preserve"/>
      </w:r>
    </w:p>
    <w:p w14:paraId="550C1BD6" w14:textId="3EDC79EB" w:rsidR="002016FE" w:rsidRDefault="002016FE" w:rsidP="00F07CE7">
      <w:pPr>
        <w:pStyle w:val="ListParagraph"/>
        <w:numPr>
          <w:ilvl w:val="0"/>
          <w:numId w:val="4"/>
        </w:numPr>
      </w:pPr>
      <w:r w:rsidRPr="00192025">
        <w:rPr>
          <w:b/>
          <w:bCs/>
        </w:rPr>
        <w:t xml:space="preserve">Systems:</w:t>
      </w:r>
      <w:r w:rsidR="00192025" w:rsidRPr="00192025">
        <w:rPr>
          <w:b/>
          <w:bCs/>
        </w:rPr>
        <w:t xml:space="preserve"/>
      </w:r>
      <w:r w:rsidRPr="00192025">
        <w:rPr>
          <w:b/>
          <w:bCs/>
        </w:rPr>
        <w:t xml:space="preserve"/>
      </w:r>
      <w:r w:rsidR="00192025" w:rsidRPr="00192025">
        <w:rPr>
          <w:b/>
          <w:bCs/>
        </w:rPr>
        <w:t xml:space="preserve"/>
      </w:r>
      <w:r w:rsidR="00192025">
        <w:t xml:space="preserve"> Use Voyant for cash-flow modelling and intelliflo office for client records, review schedules and case tracking.</w:t>
      </w:r>
      <w:r w:rsidRPr="00F07CE7">
        <w:t xml:space="preserve"/>
      </w:r>
    </w:p>
    <w:p w14:paraId="4C94B689" w14:textId="3E463A92" w:rsidR="002016FE" w:rsidRDefault="002016FE" w:rsidP="00BD469E">
      <w:pPr>
        <w:pStyle w:val="Heading2"/>
      </w:pPr>
      <w:r w:rsidRPr="00F07CE7">
        <w:t xml:space="preserve">Professional experience</w:t>
      </w:r>
      <w:r w:rsidR="00BD469E">
        <w:t xml:space="preserve"/>
      </w:r>
      <w:r w:rsidRPr="00F07CE7">
        <w:t xml:space="preserve"/>
      </w:r>
    </w:p>
    <w:p w14:paraId="1C8A39B7" w14:textId="0B03052F" w:rsidR="009F16F6" w:rsidRPr="009F16F6" w:rsidRDefault="009F16F6" w:rsidP="009F16F6">
      <w:pPr>
        <w:tabs>
          <w:tab w:val="right" w:pos="10490"/>
        </w:tabs>
        <w:rPr>
          <w:b/>
          <w:bCs/>
          <w:color w:val="000000" w:themeColor="text1"/>
        </w:rPr>
      </w:pPr>
      <w:r w:rsidRPr="009F16F6">
        <w:rPr>
          <w:rStyle w:val="Heading4Char"/>
          <w:b/>
          <w:bCs/>
          <w:color w:val="000000" w:themeColor="text1"/>
        </w:rPr>
        <w:t xml:space="preserve">Financial Adviser</w:t>
      </w:r>
      <w:r w:rsidRPr="009F16F6">
        <w:rPr>
          <w:b/>
          <w:bCs/>
          <w:color w:val="000000" w:themeColor="text1"/>
        </w:rPr>
        <w:tab/>
        <w:t xml:space="preserve">Sep 2021 – Present</w:t>
      </w:r>
    </w:p>
    <w:p w14:paraId="1FABB6C5" w14:textId="77777777" w:rsidR="002016FE" w:rsidRPr="00255C72" w:rsidRDefault="002016FE" w:rsidP="00F07CE7">
      <w:pPr>
        <w:rPr>
          <w:i/>
          <w:iCs/>
        </w:rPr>
      </w:pPr>
      <w:r w:rsidRPr="002F310A">
        <w:rPr>
          <w:b/>
          <w:bCs/>
          <w:i/>
          <w:iCs/>
          <w:color w:val="77206D" w:themeColor="accent5" w:themeShade="BF"/>
        </w:rPr>
        <w:t xml:space="preserve">Willow Bridge Financial Planning | Cambridge</w:t>
      </w:r>
      <w:r w:rsidRPr="002F310A">
        <w:rPr>
          <w:i/>
          <w:iCs/>
          <w:color w:val="77206D" w:themeColor="accent5" w:themeShade="BF"/>
        </w:rPr>
        <w:t xml:space="preserve"/>
      </w:r>
      <w:r w:rsidRPr="00255C72">
        <w:rPr>
          <w:i/>
          <w:iCs/>
        </w:rPr>
        <w:t xml:space="preserve"/>
      </w:r>
    </w:p>
    <w:p w14:paraId="198F5D91" w14:textId="77777777" w:rsidR="002016FE" w:rsidRPr="00F07CE7" w:rsidRDefault="002016FE" w:rsidP="00255C72">
      <w:pPr>
        <w:pStyle w:val="ListParagraph"/>
        <w:numPr>
          <w:ilvl w:val="0"/>
          <w:numId w:val="5"/>
        </w:numPr>
      </w:pPr>
      <w:r w:rsidRPr="00F07CE7">
        <w:t xml:space="preserve">Provide independent financial advice to 98 client households with approximately £27m in assets under advice, supported by a paraplanner and administrator.</w:t>
      </w:r>
    </w:p>
    <w:p w14:paraId="2C0535CE" w14:textId="77777777" w:rsidR="002016FE" w:rsidRPr="00F07CE7" w:rsidRDefault="002016FE" w:rsidP="00255C72">
      <w:pPr>
        <w:pStyle w:val="ListParagraph"/>
        <w:numPr>
          <w:ilvl w:val="0"/>
          <w:numId w:val="5"/>
        </w:numPr>
      </w:pPr>
      <w:r w:rsidRPr="00F07CE7">
        <w:t xml:space="preserve">Lead initial and ongoing reviews, update objectives and risk assessments, and discuss retirement, investment and protection recommendations with clients.</w:t>
      </w:r>
    </w:p>
    <w:p w14:paraId="5EEDE72B" w14:textId="77777777" w:rsidR="002016FE" w:rsidRPr="00F07CE7" w:rsidRDefault="002016FE" w:rsidP="00255C72">
      <w:pPr>
        <w:pStyle w:val="ListParagraph"/>
        <w:numPr>
          <w:ilvl w:val="0"/>
          <w:numId w:val="5"/>
        </w:numPr>
      </w:pPr>
      <w:r w:rsidRPr="00F07CE7">
        <w:t xml:space="preserve">Use cash-flow scenarios to explore retirement timing and spending choices; agree follow-up actions and maintain suitability documentation with the paraplanning team.</w:t>
      </w:r>
    </w:p>
    <w:p w14:paraId="67CA3376" w14:textId="7EADF4C2" w:rsidR="002016FE" w:rsidRPr="00F07CE7" w:rsidRDefault="002016FE" w:rsidP="00255C72">
      <w:pPr>
        <w:pStyle w:val="ListParagraph"/>
        <w:numPr>
          <w:ilvl w:val="0"/>
          <w:numId w:val="5"/>
        </w:numPr>
      </w:pPr>
      <w:r w:rsidRPr="00F07CE7">
        <w:t xml:space="preserve">Coordinate implementation and outstanding information, review service delivery with the team and work with clients' accountants where tax input is required.</w:t>
      </w:r>
      <w:r w:rsidR="0092060B">
        <w:t xml:space="preserve"/>
      </w:r>
      <w:r w:rsidR="0092060B" w:rsidRPr="0092060B">
        <w:rPr>
          <w:color w:val="FFFFFF" w:themeColor="background1"/>
        </w:rPr>
        <w:t>https://www.freecvdownload.com</w:t>
      </w:r>
    </w:p>
    <w:p w14:paraId="4ABB1DF5" w14:textId="77777777" w:rsidR="00255C72" w:rsidRPr="00255C72" w:rsidRDefault="002016FE" w:rsidP="00F07CE7">
      <w:pPr>
        <w:rPr>
          <w:i/>
          <w:iCs/>
        </w:rPr>
      </w:pPr>
      <w:r w:rsidRPr="00255C72">
        <w:rPr>
          <w:i/>
          <w:iCs/>
        </w:rPr>
        <w:t xml:space="preserve">Selected contributions:</w:t>
      </w:r>
      <w:r w:rsidR="00255C72" w:rsidRPr="00255C72">
        <w:rPr>
          <w:i/>
          <w:iCs/>
        </w:rPr>
        <w:t xml:space="preserve"/>
      </w:r>
      <w:r w:rsidRPr="00255C72">
        <w:rPr>
          <w:i/>
          <w:iCs/>
        </w:rPr>
        <w:t xml:space="preserve"/>
      </w:r>
    </w:p>
    <w:p w14:paraId="3027CFDC" w14:textId="77777777" w:rsidR="00255C72" w:rsidRDefault="002016FE" w:rsidP="00255C72">
      <w:pPr>
        <w:pStyle w:val="ListParagraph"/>
        <w:numPr>
          <w:ilvl w:val="0"/>
          <w:numId w:val="6"/>
        </w:numPr>
      </w:pPr>
      <w:r w:rsidRPr="00F07CE7">
        <w:t xml:space="preserve">Completed joint introductions and first reviews for 31 households during a retiring adviser's four-month handover, documenting priorities and outstanding actions.</w:t>
      </w:r>
    </w:p>
    <w:p w14:paraId="532523B6" w14:textId="16615C8A" w:rsidR="002016FE" w:rsidRPr="00F07CE7" w:rsidRDefault="002016FE" w:rsidP="00255C72">
      <w:pPr>
        <w:pStyle w:val="ListParagraph"/>
        <w:numPr>
          <w:ilvl w:val="0"/>
          <w:numId w:val="6"/>
        </w:numPr>
      </w:pPr>
      <w:r w:rsidRPr="00F07CE7">
        <w:t xml:space="preserve">Welcomed 12 new households through existing-client and accountant referrals in 2025, taking each through discovery, recommendations and implementation.</w:t>
      </w:r>
    </w:p>
    <w:p w14:paraId="56356C99" w14:textId="3ED4D9E7" w:rsidR="002F310A" w:rsidRPr="002F310A" w:rsidRDefault="002F310A" w:rsidP="002F310A">
      <w:pPr>
        <w:tabs>
          <w:tab w:val="right" w:pos="10490"/>
        </w:tabs>
        <w:rPr>
          <w:b/>
          <w:bCs/>
          <w:color w:val="000000" w:themeColor="text1"/>
        </w:rPr>
        <w:pageBreakBefore/>
      </w:pPr>
      <w:r w:rsidRPr="002F310A">
        <w:rPr>
          <w:rStyle w:val="Heading4Char"/>
          <w:b/>
          <w:bCs/>
          <w:color w:val="000000" w:themeColor="text1"/>
        </w:rPr>
        <w:lastRenderedPageBreak/>
        <w:t xml:space="preserve">Paraplanner</w:t>
      </w:r>
      <w:r w:rsidRPr="002F310A">
        <w:rPr>
          <w:b/>
          <w:bCs/>
          <w:color w:val="000000" w:themeColor="text1"/>
        </w:rPr>
        <w:tab/>
        <w:t xml:space="preserve">Jul 2016 – Aug 2021</w:t>
      </w:r>
    </w:p>
    <w:p w14:paraId="48F29846" w14:textId="77777777" w:rsidR="002016FE" w:rsidRPr="002F310A" w:rsidRDefault="002016FE" w:rsidP="00F07CE7">
      <w:pPr>
        <w:rPr>
          <w:i/>
          <w:iCs/>
        </w:rPr>
      </w:pPr>
      <w:r w:rsidRPr="002F310A">
        <w:rPr>
          <w:b/>
          <w:bCs/>
          <w:i/>
          <w:iCs/>
          <w:color w:val="77206D" w:themeColor="accent5" w:themeShade="BF"/>
        </w:rPr>
        <w:t xml:space="preserve">Henshaw Financial Planning | Ely</w:t>
      </w:r>
      <w:r w:rsidRPr="002F310A">
        <w:rPr>
          <w:i/>
          <w:iCs/>
          <w:color w:val="77206D" w:themeColor="accent5" w:themeShade="BF"/>
        </w:rPr>
        <w:t xml:space="preserve"/>
      </w:r>
      <w:r w:rsidRPr="002F310A">
        <w:rPr>
          <w:i/>
          <w:iCs/>
        </w:rPr>
        <w:t xml:space="preserve"/>
      </w:r>
    </w:p>
    <w:p w14:paraId="1DC893FE" w14:textId="77777777" w:rsidR="002016FE" w:rsidRPr="00F07CE7" w:rsidRDefault="002016FE" w:rsidP="002F310A">
      <w:pPr>
        <w:pStyle w:val="ListParagraph"/>
        <w:numPr>
          <w:ilvl w:val="0"/>
          <w:numId w:val="7"/>
        </w:numPr>
      </w:pPr>
      <w:r w:rsidRPr="00F07CE7">
        <w:t xml:space="preserve">Joined as a financial planning administrator and progressed to Paraplanner in 2018; completed the regulated financial planning diploma in 2019.</w:t>
      </w:r>
    </w:p>
    <w:p w14:paraId="32E23398" w14:textId="77777777" w:rsidR="002016FE" w:rsidRPr="00F07CE7" w:rsidRDefault="002016FE" w:rsidP="002F310A">
      <w:pPr>
        <w:pStyle w:val="ListParagraph"/>
        <w:numPr>
          <w:ilvl w:val="0"/>
          <w:numId w:val="7"/>
        </w:numPr>
      </w:pPr>
      <w:r w:rsidRPr="00F07CE7">
        <w:t xml:space="preserve">Prepared pension and investment research, provider comparisons and draft suitability reports for four advisers, resolving technical queries before adviser review.</w:t>
      </w:r>
    </w:p>
    <w:p w14:paraId="2AE20A2A" w14:textId="77777777" w:rsidR="002016FE" w:rsidRPr="00F07CE7" w:rsidRDefault="002016FE" w:rsidP="002F310A">
      <w:pPr>
        <w:pStyle w:val="ListParagraph"/>
        <w:numPr>
          <w:ilvl w:val="0"/>
          <w:numId w:val="7"/>
        </w:numPr>
      </w:pPr>
      <w:r w:rsidRPr="00F07CE7">
        <w:t xml:space="preserve">Built cash-flow models from verified client information and attended meetings to record objectives, questions and agreed actions.</w:t>
      </w:r>
    </w:p>
    <w:p w14:paraId="3CACACB9" w14:textId="77777777" w:rsidR="002016FE" w:rsidRPr="00F07CE7" w:rsidRDefault="002016FE" w:rsidP="002F310A">
      <w:pPr>
        <w:pStyle w:val="ListParagraph"/>
        <w:numPr>
          <w:ilvl w:val="0"/>
          <w:numId w:val="7"/>
        </w:numPr>
      </w:pPr>
      <w:r w:rsidRPr="00F07CE7">
        <w:t xml:space="preserve">Worked with administrators and providers to obtain policy details, progress applications and maintain an organised review diary.</w:t>
      </w:r>
    </w:p>
    <w:p w14:paraId="22C347BE" w14:textId="77777777" w:rsidR="002F310A" w:rsidRDefault="002016FE" w:rsidP="00F07CE7">
      <w:pPr>
        <w:rPr>
          <w:i/>
          <w:iCs/>
        </w:rPr>
      </w:pPr>
      <w:r w:rsidRPr="002F310A">
        <w:rPr>
          <w:i/>
          <w:iCs/>
        </w:rPr>
        <w:t xml:space="preserve">Selected contributions:</w:t>
      </w:r>
      <w:r w:rsidR="002F310A" w:rsidRPr="002F310A">
        <w:rPr>
          <w:i/>
          <w:iCs/>
        </w:rPr>
        <w:t xml:space="preserve"/>
      </w:r>
      <w:r w:rsidRPr="002F310A">
        <w:rPr>
          <w:i/>
          <w:iCs/>
        </w:rPr>
        <w:t xml:space="preserve"/>
      </w:r>
    </w:p>
    <w:p w14:paraId="4116FAC3" w14:textId="77777777" w:rsidR="002F310A" w:rsidRDefault="002016FE" w:rsidP="002F310A">
      <w:pPr>
        <w:pStyle w:val="ListParagraph"/>
        <w:numPr>
          <w:ilvl w:val="0"/>
          <w:numId w:val="8"/>
        </w:numPr>
      </w:pPr>
      <w:r w:rsidRPr="00F07CE7">
        <w:t xml:space="preserve">Developed a one-page cash-flow assumptions summary adopted by all four advisers to support clearer client discussions.</w:t>
      </w:r>
    </w:p>
    <w:p w14:paraId="704FBAFD" w14:textId="1C0FBF44" w:rsidR="002016FE" w:rsidRPr="00F07CE7" w:rsidRDefault="002016FE" w:rsidP="00F07CE7">
      <w:pPr>
        <w:pStyle w:val="ListParagraph"/>
        <w:numPr>
          <w:ilvl w:val="0"/>
          <w:numId w:val="8"/>
        </w:numPr>
      </w:pPr>
      <w:r w:rsidRPr="00F07CE7">
        <w:t xml:space="preserve">Coordinated records for 52 clients during a system migration, reconciling policy details and review dates before the new records went live.</w:t>
      </w:r>
    </w:p>
    <w:p w14:paraId="3DC55FB7" w14:textId="77777777" w:rsidR="002016FE" w:rsidRPr="00F07CE7" w:rsidRDefault="002016FE" w:rsidP="002F310A">
      <w:pPr>
        <w:pStyle w:val="Heading2"/>
      </w:pPr>
      <w:r w:rsidRPr="00F07CE7">
        <w:t xml:space="preserve">Qualifications &amp; development</w:t>
      </w:r>
    </w:p>
    <w:p w14:paraId="57F5C738" w14:textId="77777777" w:rsidR="002016FE" w:rsidRPr="00F07CE7" w:rsidRDefault="002016FE" w:rsidP="002F310A">
      <w:pPr>
        <w:ind w:left="720"/>
      </w:pPr>
      <w:r w:rsidRPr="00F07CE7">
        <w:rPr>
          <w:rFonts w:ascii="Segoe UI Emoji" w:hAnsi="Segoe UI Emoji" w:cs="Segoe UI Emoji"/>
        </w:rPr>
        <w:t>🎓</w:t>
      </w:r>
      <w:r w:rsidRPr="00F07CE7">
        <w:t xml:space="preserve"> </w:t>
      </w:r>
      <w:r w:rsidRPr="002F310A">
        <w:rPr>
          <w:b/>
          <w:bCs/>
        </w:rPr>
        <w:t xml:space="preserve">CII Level 4 Diploma in Regulated Financial Planning</w:t>
      </w:r>
      <w:r w:rsidRPr="00F07CE7">
        <w:t xml:space="preserve"> – 2019</w:t>
      </w:r>
      <w:r w:rsidRPr="00F07CE7">
        <w:br/>
      </w:r>
      <w:r w:rsidRPr="00F07CE7">
        <w:rPr>
          <w:rFonts w:ascii="Segoe UI Emoji" w:hAnsi="Segoe UI Emoji" w:cs="Segoe UI Emoji"/>
        </w:rPr>
        <w:t>📜</w:t>
      </w:r>
      <w:r w:rsidRPr="00F07CE7">
        <w:t xml:space="preserve"> </w:t>
      </w:r>
      <w:r w:rsidRPr="002F310A">
        <w:rPr>
          <w:b/>
          <w:bCs/>
        </w:rPr>
        <w:t xml:space="preserve">BSc (Hons) Business Finance and Economics, 2:1</w:t>
      </w:r>
      <w:r w:rsidRPr="00F07CE7">
        <w:t xml:space="preserve"> – University of East Anglia, 2016</w:t>
      </w:r>
      <w:r w:rsidRPr="00F07CE7">
        <w:br/>
      </w:r>
      <w:r w:rsidRPr="00F07CE7">
        <w:rPr>
          <w:rFonts w:ascii="Segoe UI Emoji" w:hAnsi="Segoe UI Emoji" w:cs="Segoe UI Emoji"/>
        </w:rPr>
        <w:t>📜</w:t>
      </w:r>
      <w:r w:rsidRPr="00F07CE7">
        <w:t xml:space="preserve"> </w:t>
      </w:r>
      <w:r w:rsidRPr="002F310A">
        <w:rPr>
          <w:b/>
          <w:bCs/>
        </w:rPr>
        <w:t xml:space="preserve">Retirement income and Consumer Duty CPD</w:t>
      </w:r>
      <w:r w:rsidRPr="00F07CE7">
        <w:t xml:space="preserve"> – 2026</w:t>
      </w:r>
      <w:r w:rsidRPr="00F07CE7">
        <w:br/>
      </w:r>
      <w:r w:rsidRPr="00F07CE7">
        <w:rPr>
          <w:rFonts w:ascii="Segoe UI Emoji" w:hAnsi="Segoe UI Emoji" w:cs="Segoe UI Emoji"/>
        </w:rPr>
        <w:t>📜</w:t>
      </w:r>
      <w:r w:rsidRPr="00F07CE7">
        <w:t xml:space="preserve"> </w:t>
      </w:r>
      <w:r w:rsidRPr="002F310A">
        <w:rPr>
          <w:b/>
          <w:bCs/>
        </w:rPr>
        <w:t xml:space="preserve">Cash-flow modelling and client communication</w:t>
      </w:r>
      <w:r w:rsidRPr="00F07CE7">
        <w:t xml:space="preserve"> – professional development, 2025</w:t>
      </w:r>
    </w:p>
    <w:p w14:paraId="19EB9352" w14:textId="47A47822" w:rsidR="002016FE" w:rsidRPr="00F07CE7" w:rsidRDefault="002016FE" w:rsidP="002F310A">
      <w:pPr>
        <w:pStyle w:val="Heading2"/>
      </w:pPr>
      <w:r w:rsidRPr="00F07CE7">
        <w:t xml:space="preserve">Additional information</w:t>
      </w:r>
      <w:r w:rsidR="002F310A">
        <w:t xml:space="preserve"/>
      </w:r>
      <w:r w:rsidRPr="00F07CE7">
        <w:t xml:space="preserve"/>
      </w:r>
    </w:p>
    <w:p w14:paraId="7D7F7485" w14:textId="090E2954" w:rsidR="002016FE" w:rsidRPr="00F07CE7" w:rsidRDefault="002016FE" w:rsidP="002F310A">
      <w:pPr>
        <w:pStyle w:val="ListParagraph"/>
        <w:numPr>
          <w:ilvl w:val="0"/>
          <w:numId w:val="9"/>
        </w:numPr>
      </w:pPr>
      <w:r w:rsidRPr="002F310A">
        <w:rPr>
          <w:b/>
          <w:bCs/>
        </w:rPr>
        <w:t xml:space="preserve">Professional standing:</w:t>
      </w:r>
      <w:r w:rsidR="002F310A" w:rsidRPr="002F310A">
        <w:rPr>
          <w:b/>
          <w:bCs/>
        </w:rPr>
        <w:t xml:space="preserve"/>
      </w:r>
      <w:r w:rsidRPr="002F310A">
        <w:rPr>
          <w:b/>
          <w:bCs/>
        </w:rPr>
        <w:t xml:space="preserve"/>
      </w:r>
      <w:r w:rsidRPr="00F07CE7">
        <w:t xml:space="preserve"> Personal Finance Society member; CII Statement of Professional Standing valid to 30 April 2027.</w:t>
      </w:r>
    </w:p>
    <w:p w14:paraId="1DA61A50" w14:textId="5C67AEC3" w:rsidR="002016FE" w:rsidRPr="00F07CE7" w:rsidRDefault="002016FE" w:rsidP="002F310A">
      <w:pPr>
        <w:pStyle w:val="ListParagraph"/>
        <w:numPr>
          <w:ilvl w:val="0"/>
          <w:numId w:val="9"/>
        </w:numPr>
      </w:pPr>
      <w:r w:rsidRPr="002F310A">
        <w:rPr>
          <w:b/>
          <w:bCs/>
        </w:rPr>
        <w:t xml:space="preserve">Adviser development:</w:t>
      </w:r>
      <w:r w:rsidR="002F310A" w:rsidRPr="002F310A">
        <w:rPr>
          <w:b/>
          <w:bCs/>
        </w:rPr>
        <w:t xml:space="preserve"/>
      </w:r>
      <w:r w:rsidRPr="002F310A">
        <w:rPr>
          <w:b/>
          <w:bCs/>
        </w:rPr>
        <w:t xml:space="preserve"/>
      </w:r>
      <w:r w:rsidRPr="00F07CE7">
        <w:t xml:space="preserve"> Assessed as competent under the firm's training and competence scheme in March 2022; maintain current CPD records.</w:t>
      </w:r>
    </w:p>
    <w:p w14:paraId="084C3C9E" w14:textId="250FB4D5" w:rsidR="002016FE" w:rsidRPr="00F07CE7" w:rsidRDefault="002016FE" w:rsidP="002F310A">
      <w:pPr>
        <w:pStyle w:val="ListParagraph"/>
        <w:numPr>
          <w:ilvl w:val="0"/>
          <w:numId w:val="9"/>
        </w:numPr>
      </w:pPr>
      <w:r w:rsidRPr="002F310A">
        <w:rPr>
          <w:b/>
          <w:bCs/>
        </w:rPr>
        <w:t xml:space="preserve">Interests:</w:t>
      </w:r>
      <w:r w:rsidR="002F310A" w:rsidRPr="002F310A">
        <w:rPr>
          <w:b/>
          <w:bCs/>
        </w:rPr>
        <w:t xml:space="preserve"/>
      </w:r>
      <w:r w:rsidRPr="002F310A">
        <w:rPr>
          <w:b/>
          <w:bCs/>
        </w:rPr>
        <w:t xml:space="preserve"/>
      </w:r>
      <w:r w:rsidRPr="00F07CE7">
        <w:t xml:space="preserve"> Tennis, walking the Norfolk coast and cooking.</w:t>
      </w:r>
    </w:p>
    <w:p w14:paraId="4E4ABCDA" w14:textId="77777777" w:rsidR="006B40B5" w:rsidRDefault="006B40B5" w:rsidP="00F07CE7"/>
    <w:p w14:paraId="60AE75C7" w14:textId="77777777" w:rsidR="0092060B" w:rsidRDefault="0092060B" w:rsidP="00F07CE7"/>
    <w:p w14:paraId="50BCF448" w14:textId="639200D5" w:rsidR="0092060B" w:rsidRPr="00F07CE7" w:rsidRDefault="0092060B" w:rsidP="00F07CE7">
      <w:r w:rsidRPr="00A751DA">
        <mc:AlternateContent>
          <mc:Choice Requires="wps">
            <w:drawing>
              <wp:anchor distT="182880" distB="182880" distL="114300" distR="114300" simplePos="0" relativeHeight="251662336" behindDoc="0" locked="0" layoutInCell="1" allowOverlap="1" wp14:anchorId="7336DA7F" wp14:editId="1A69224A">
                <wp:simplePos x="0" y="0"/>
                <wp:positionH relativeFrom="margin">
                  <wp:posOffset>0</wp:posOffset>
                </wp:positionH>
                <wp:positionV relativeFrom="margin">
                  <wp:posOffset>6838950</wp:posOffset>
                </wp:positionV>
                <wp:extent cx="5943600" cy="1334770"/>
                <wp:effectExtent l="0" t="0" r="2540" b="1905"/>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4770"/>
                        </a:xfrm>
                        <a:prstGeom prst="rect">
                          <a:avLst/>
                        </a:prstGeom>
                        <a:solidFill>
                          <a:schemeClr val="accent6">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0" w:name="_Hlk189243128"/>
                          <w:bookmarkStart w:id="1"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0"/>
                            <w:bookmarkEnd w:id="1"/>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336DA7F" id="Rectangle 3" o:spid="_x0000_s1026" alt="Color-block pull quote" style="position:absolute;margin-left:0;margin-top:538.5pt;width:468pt;height:105.1pt;z-index:251662336;visibility:visible;mso-wrap-style:square;mso-width-percent:1000;mso-height-percent:0;mso-wrap-distance-left:9pt;mso-wrap-distance-top:14.4pt;mso-wrap-distance-right:9pt;mso-wrap-distance-bottom:14.4pt;mso-position-horizontal:absolute;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" fillcolor="#d9f2d0 [665]" stroked="f" strokeweight="1pt">
                <v:textbox style="mso-fit-shape-to-text:t" inset="28.8pt,7.2pt,28.8pt,7.2pt">
                  <w:txbxContent>
                    <w:p w14:paraId="63FF6461" w14:textId="77777777" w:rsidR="0092060B" w:rsidRPr="00197E41" w:rsidRDefault="0092060B" w:rsidP="0092060B">
                      <w:pPr>
                        <w:rPr>
                          <w:color w:val="000000" w:themeColor="text1"/>
                        </w:rPr>
                      </w:pPr>
                      <w:r w:rsidRPr="00197E41">
                        <w:rPr>
                          <w:color w:val="000000" w:themeColor="text1"/>
                        </w:rPr>
                        <w:t>© FreeCVDownload.com.</w:t>
                      </w:r>
                    </w:p>
                    <w:p w14:paraId="57BABDAB" w14:textId="77777777" w:rsidR="0092060B" w:rsidRPr="00197E41" w:rsidRDefault="0092060B" w:rsidP="0092060B">
                      <w:pPr>
                        <w:rPr>
                          <w:color w:val="000000" w:themeColor="text1"/>
                        </w:rPr>
                      </w:pPr>
                      <w:r w:rsidRPr="00197E41">
                        <w:rPr>
                          <w:color w:val="000000" w:themeColor="text1"/>
                        </w:rPr>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bookmarkStart w:id="2" w:name="_Hlk189243128"/>
                    <w:bookmarkStart w:id="3" w:name="_Hlk189243129"/>
                    <w:p w14:paraId="320B408F" w14:textId="77777777" w:rsidR="0092060B" w:rsidRPr="008064C9" w:rsidRDefault="0092060B" w:rsidP="0092060B">
                      <w:pPr>
                        <w:rPr>
                          <w:color w:val="000000" w:themeColor="text1"/>
                        </w:rPr>
                      </w:pPr>
                      <w:r>
                        <w:fldChar w:fldCharType="begin"/>
                      </w:r>
                      <w:r>
                        <w:instrText>HYPERLINK "https://www.freecvdownload.com"</w:instrText>
                      </w:r>
                      <w:r>
                        <w:fldChar w:fldCharType="separate"/>
                      </w:r>
                      <w:r w:rsidRPr="008064C9">
                        <w:rPr>
                          <w:rStyle w:val="Hyperlink"/>
                          <w:color w:val="000000" w:themeColor="text1"/>
                          <w:spacing w:val="6"/>
                        </w:rPr>
                        <w:t>https://www.freecvdownload.com</w:t>
                      </w:r>
                      <w:r>
                        <w:fldChar w:fldCharType="end"/>
                      </w:r>
                      <w:r w:rsidRPr="008064C9">
                        <w:rPr>
                          <w:color w:val="000000" w:themeColor="text1"/>
                        </w:rPr>
                        <w:t xml:space="preserve"> </w:t>
                      </w:r>
                      <w:bookmarkEnd w:id="2"/>
                      <w:bookmarkEnd w:id="3"/>
                    </w:p>
                  </w:txbxContent>
                </v:textbox>
                <w10:wrap type="topAndBottom" anchorx="margin" anchory="margin"/>
              </v:rect>
            </w:pict>
          </mc:Fallback>
        </mc:AlternateContent>
      </w:r>
    </w:p>
    <w:sectPr w:rsidR="0092060B" w:rsidRPr="00F07CE7" w:rsidSect="002016FE">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E885C" w14:textId="77777777" w:rsidR="00CB52B4" w:rsidRDefault="00CB52B4" w:rsidP="002F310A">
      <w:pPr>
        <w:spacing w:after="0" w:line="240" w:lineRule="auto"/>
      </w:pPr>
      <w:r>
        <w:separator/>
      </w:r>
    </w:p>
  </w:endnote>
  <w:endnote w:type="continuationSeparator" w:id="0">
    <w:p w14:paraId="72520DE0" w14:textId="77777777" w:rsidR="00CB52B4" w:rsidRDefault="00CB52B4" w:rsidP="002F31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87BF6" w14:textId="6E855444" w:rsidR="002F310A" w:rsidRDefault="002F310A">
    <w:pPr>
      <w:pStyle w:val="Footer"/>
    </w:pPr>
    <w:r w:rsidRPr="00F07CE7">
      <w:rPr>
        <w:caps/>
        <w:spacing w:val="100"/>
        <w:sz w:val="36"/>
        <w:szCs w:val="36"/>
      </w:rPr>
      <mc:AlternateContent>
        <mc:Choice Requires="wps">
          <w:drawing>
            <wp:anchor distT="0" distB="0" distL="114300" distR="114300" simplePos="0" relativeHeight="251659264" behindDoc="0" locked="0" layoutInCell="1" allowOverlap="1" wp14:anchorId="0BFEB582" wp14:editId="4ED43B50">
              <wp:simplePos x="0" y="0"/>
              <wp:positionH relativeFrom="column">
                <wp:posOffset>-713549</wp:posOffset>
              </wp:positionH>
              <wp:positionV relativeFrom="paragraph">
                <wp:posOffset>348846</wp:posOffset>
              </wp:positionV>
              <wp:extent cx="9117572" cy="258992"/>
              <wp:effectExtent l="0" t="0" r="7620" b="8255"/>
              <wp:wrapNone/>
              <wp:docPr id="62743472"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761BB14" id="Rectangle 1" o:spid="_x0000_s1026" style="position:absolute;margin-left:-56.2pt;margin-top:27.45pt;width:717.9pt;height:20.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" fillcolor="#f2f2f2 [3052]" stroked="f" strokeweight="1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F808" w14:textId="77777777" w:rsidR="00CB52B4" w:rsidRDefault="00CB52B4" w:rsidP="002F310A">
      <w:pPr>
        <w:spacing w:after="0" w:line="240" w:lineRule="auto"/>
      </w:pPr>
      <w:r>
        <w:separator/>
      </w:r>
    </w:p>
  </w:footnote>
  <w:footnote w:type="continuationSeparator" w:id="0">
    <w:p w14:paraId="6274AE62" w14:textId="77777777" w:rsidR="00CB52B4" w:rsidRDefault="00CB52B4" w:rsidP="002F31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2848A" w14:textId="4CE8E0AF" w:rsidR="002F310A" w:rsidRDefault="002F310A">
    <w:pPr>
      <w:pStyle w:val="Header"/>
    </w:pPr>
    <w:r w:rsidRPr="00F07CE7">
      <w:rPr>
        <w:caps/>
        <w:spacing w:val="100"/>
        <w:sz w:val="36"/>
        <w:szCs w:val="36"/>
      </w:rPr>
      <mc:AlternateContent>
        <mc:Choice Requires="wps">
          <w:drawing>
            <wp:anchor distT="0" distB="0" distL="114300" distR="114300" simplePos="0" relativeHeight="251661312" behindDoc="0" locked="0" layoutInCell="1" allowOverlap="1" wp14:anchorId="1D006F98" wp14:editId="222F0BDD">
              <wp:simplePos x="0" y="0"/>
              <wp:positionH relativeFrom="column">
                <wp:posOffset>-502127</wp:posOffset>
              </wp:positionH>
              <wp:positionV relativeFrom="paragraph">
                <wp:posOffset>-444621</wp:posOffset>
              </wp:positionV>
              <wp:extent cx="9117572" cy="258992"/>
              <wp:effectExtent l="0" t="0" r="7620" b="8255"/>
              <wp:wrapNone/>
              <wp:docPr id="2132446401" name="Rectangle 1"/>
              <wp:cNvGraphicFramePr/>
              <a:graphic xmlns:a="http://schemas.openxmlformats.org/drawingml/2006/main">
                <a:graphicData uri="http://schemas.microsoft.com/office/word/2010/wordprocessingShape">
                  <wps:wsp>
                    <wps:cNvSpPr/>
                    <wps:spPr>
                      <a:xfrm>
                        <a:off x="0" y="0"/>
                        <a:ext cx="9117572" cy="258992"/>
                      </a:xfrm>
                      <a:prstGeom prst="rect">
                        <a:avLst/>
                      </a:prstGeom>
                      <a:solidFill>
                        <a:schemeClr val="bg1">
                          <a:lumMod val="9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1096730" id="Rectangle 1" o:spid="_x0000_s1026" style="position:absolute;margin-left:-39.55pt;margin-top:-35pt;width:717.9pt;height:20.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" fillcolor="#f2f2f2 [3052]"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D46E4"/>
    <w:multiLevelType w:val="hybridMultilevel"/>
    <w:tmpl w:val="C018FFA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8303CA3"/>
    <w:multiLevelType w:val="multilevel"/>
    <w:tmpl w:val="D1880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F10244"/>
    <w:multiLevelType w:val="multilevel"/>
    <w:tmpl w:val="570A9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83E1858"/>
    <w:multiLevelType w:val="hybridMultilevel"/>
    <w:tmpl w:val="570CC8E0"/>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8AF0D88"/>
    <w:multiLevelType w:val="hybridMultilevel"/>
    <w:tmpl w:val="9D48702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D35DFB"/>
    <w:multiLevelType w:val="hybridMultilevel"/>
    <w:tmpl w:val="6944BD2A"/>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EF5B93"/>
    <w:multiLevelType w:val="hybridMultilevel"/>
    <w:tmpl w:val="BFAA52C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8594D3C"/>
    <w:multiLevelType w:val="multilevel"/>
    <w:tmpl w:val="92B4A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62231A"/>
    <w:multiLevelType w:val="hybridMultilevel"/>
    <w:tmpl w:val="96F6D80C"/>
    <w:lvl w:ilvl="0" w:tplc="E2BCD5CC">
      <w:start w:val="1"/>
      <w:numFmt w:val="bullet"/>
      <w:lvlText w:val="▫"/>
      <w:lvlJc w:val="left"/>
      <w:pPr>
        <w:ind w:left="720" w:hanging="360"/>
      </w:pPr>
      <w:rPr>
        <w:rFonts w:ascii="Courier New" w:hAnsi="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1574604">
    <w:abstractNumId w:val="2"/>
  </w:num>
  <w:num w:numId="2" w16cid:durableId="519441896">
    <w:abstractNumId w:val="7"/>
  </w:num>
  <w:num w:numId="3" w16cid:durableId="1260873223">
    <w:abstractNumId w:val="1"/>
  </w:num>
  <w:num w:numId="4" w16cid:durableId="2063670503">
    <w:abstractNumId w:val="0"/>
  </w:num>
  <w:num w:numId="5" w16cid:durableId="683215257">
    <w:abstractNumId w:val="6"/>
  </w:num>
  <w:num w:numId="6" w16cid:durableId="1008367736">
    <w:abstractNumId w:val="4"/>
  </w:num>
  <w:num w:numId="7" w16cid:durableId="647590397">
    <w:abstractNumId w:val="5"/>
  </w:num>
  <w:num w:numId="8" w16cid:durableId="1451782294">
    <w:abstractNumId w:val="8"/>
  </w:num>
  <w:num w:numId="9" w16cid:durableId="15305328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6FE"/>
    <w:rsid w:val="000035DE"/>
    <w:rsid w:val="00157898"/>
    <w:rsid w:val="00192025"/>
    <w:rsid w:val="001F4D16"/>
    <w:rsid w:val="002016FE"/>
    <w:rsid w:val="00255C72"/>
    <w:rsid w:val="00282028"/>
    <w:rsid w:val="002F310A"/>
    <w:rsid w:val="003D15D7"/>
    <w:rsid w:val="00454C03"/>
    <w:rsid w:val="006B40B5"/>
    <w:rsid w:val="006F6374"/>
    <w:rsid w:val="0075767D"/>
    <w:rsid w:val="0092060B"/>
    <w:rsid w:val="009F16F6"/>
    <w:rsid w:val="00BC369F"/>
    <w:rsid w:val="00BD469E"/>
    <w:rsid w:val="00CB52B4"/>
    <w:rsid w:val="00DD44A0"/>
    <w:rsid w:val="00F07CE7"/>
    <w:rsid w:val="00FC414D"/>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7EFBC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7CE7"/>
    <w:rPr>
      <w:noProof/>
    </w:rPr>
  </w:style>
  <w:style w:type="paragraph" w:styleId="Heading1">
    <w:name w:val="heading 1"/>
    <w:basedOn w:val="Normal"/>
    <w:next w:val="Normal"/>
    <w:link w:val="Heading1Char"/>
    <w:uiPriority w:val="9"/>
    <w:qFormat/>
    <w:rsid w:val="002016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C414D"/>
    <w:pPr>
      <w:keepNext/>
      <w:keepLines/>
      <w:spacing w:before="240"/>
      <w:jc w:val="center"/>
      <w:outlineLvl w:val="1"/>
    </w:pPr>
    <w:rPr>
      <w:rFonts w:asciiTheme="majorHAnsi" w:eastAsiaTheme="majorEastAsia" w:hAnsiTheme="majorHAnsi" w:cstheme="majorBidi"/>
      <w:caps/>
      <w:color w:val="000000" w:themeColor="text1"/>
      <w:spacing w:val="60"/>
      <w:sz w:val="28"/>
      <w:szCs w:val="28"/>
    </w:rPr>
  </w:style>
  <w:style w:type="paragraph" w:styleId="Heading3">
    <w:name w:val="heading 3"/>
    <w:basedOn w:val="Normal"/>
    <w:next w:val="Normal"/>
    <w:link w:val="Heading3Char"/>
    <w:uiPriority w:val="9"/>
    <w:unhideWhenUsed/>
    <w:qFormat/>
    <w:rsid w:val="002016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16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16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16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16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16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16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16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C414D"/>
    <w:rPr>
      <w:rFonts w:asciiTheme="majorHAnsi" w:eastAsiaTheme="majorEastAsia" w:hAnsiTheme="majorHAnsi" w:cstheme="majorBidi"/>
      <w:caps/>
      <w:noProof/>
      <w:color w:val="000000" w:themeColor="text1"/>
      <w:spacing w:val="60"/>
      <w:sz w:val="28"/>
      <w:szCs w:val="28"/>
    </w:rPr>
  </w:style>
  <w:style w:type="character" w:customStyle="1" w:styleId="Heading3Char">
    <w:name w:val="Heading 3 Char"/>
    <w:basedOn w:val="DefaultParagraphFont"/>
    <w:link w:val="Heading3"/>
    <w:uiPriority w:val="9"/>
    <w:rsid w:val="002016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16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16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16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16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16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16FE"/>
    <w:rPr>
      <w:rFonts w:eastAsiaTheme="majorEastAsia" w:cstheme="majorBidi"/>
      <w:color w:val="272727" w:themeColor="text1" w:themeTint="D8"/>
    </w:rPr>
  </w:style>
  <w:style w:type="paragraph" w:styleId="Title">
    <w:name w:val="Title"/>
    <w:basedOn w:val="Normal"/>
    <w:next w:val="Normal"/>
    <w:link w:val="TitleChar"/>
    <w:uiPriority w:val="10"/>
    <w:qFormat/>
    <w:rsid w:val="002016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16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16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16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16FE"/>
    <w:pPr>
      <w:spacing w:before="160"/>
      <w:jc w:val="center"/>
    </w:pPr>
    <w:rPr>
      <w:i/>
      <w:iCs/>
      <w:color w:val="404040" w:themeColor="text1" w:themeTint="BF"/>
    </w:rPr>
  </w:style>
  <w:style w:type="character" w:customStyle="1" w:styleId="QuoteChar">
    <w:name w:val="Quote Char"/>
    <w:basedOn w:val="DefaultParagraphFont"/>
    <w:link w:val="Quote"/>
    <w:uiPriority w:val="29"/>
    <w:rsid w:val="002016FE"/>
    <w:rPr>
      <w:i/>
      <w:iCs/>
      <w:color w:val="404040" w:themeColor="text1" w:themeTint="BF"/>
    </w:rPr>
  </w:style>
  <w:style w:type="paragraph" w:styleId="ListParagraph">
    <w:name w:val="List Paragraph"/>
    <w:basedOn w:val="Normal"/>
    <w:uiPriority w:val="34"/>
    <w:qFormat/>
    <w:rsid w:val="002016FE"/>
    <w:pPr>
      <w:ind w:left="720"/>
      <w:contextualSpacing/>
    </w:pPr>
  </w:style>
  <w:style w:type="character" w:styleId="IntenseEmphasis">
    <w:name w:val="Intense Emphasis"/>
    <w:basedOn w:val="DefaultParagraphFont"/>
    <w:uiPriority w:val="21"/>
    <w:qFormat/>
    <w:rsid w:val="002016FE"/>
    <w:rPr>
      <w:i/>
      <w:iCs/>
      <w:color w:val="0F4761" w:themeColor="accent1" w:themeShade="BF"/>
    </w:rPr>
  </w:style>
  <w:style w:type="paragraph" w:styleId="IntenseQuote">
    <w:name w:val="Intense Quote"/>
    <w:basedOn w:val="Normal"/>
    <w:next w:val="Normal"/>
    <w:link w:val="IntenseQuoteChar"/>
    <w:uiPriority w:val="30"/>
    <w:qFormat/>
    <w:rsid w:val="002016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16FE"/>
    <w:rPr>
      <w:i/>
      <w:iCs/>
      <w:color w:val="0F4761" w:themeColor="accent1" w:themeShade="BF"/>
    </w:rPr>
  </w:style>
  <w:style w:type="character" w:styleId="IntenseReference">
    <w:name w:val="Intense Reference"/>
    <w:basedOn w:val="DefaultParagraphFont"/>
    <w:uiPriority w:val="32"/>
    <w:qFormat/>
    <w:rsid w:val="002016FE"/>
    <w:rPr>
      <w:b/>
      <w:bCs/>
      <w:smallCaps/>
      <w:color w:val="0F4761" w:themeColor="accent1" w:themeShade="BF"/>
      <w:spacing w:val="5"/>
    </w:rPr>
  </w:style>
  <w:style w:type="paragraph" w:styleId="Header">
    <w:name w:val="header"/>
    <w:basedOn w:val="Normal"/>
    <w:link w:val="HeaderChar"/>
    <w:uiPriority w:val="99"/>
    <w:unhideWhenUsed/>
    <w:rsid w:val="002F31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2F310A"/>
    <w:rPr>
      <w:noProof/>
    </w:rPr>
  </w:style>
  <w:style w:type="paragraph" w:styleId="Footer">
    <w:name w:val="footer"/>
    <w:basedOn w:val="Normal"/>
    <w:link w:val="FooterChar"/>
    <w:uiPriority w:val="99"/>
    <w:unhideWhenUsed/>
    <w:rsid w:val="002F31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2F310A"/>
    <w:rPr>
      <w:noProof/>
    </w:rPr>
  </w:style>
  <w:style w:type="character" w:styleId="Hyperlink">
    <w:name w:val="Hyperlink"/>
    <w:basedOn w:val="DefaultParagraphFont"/>
    <w:uiPriority w:val="99"/>
    <w:unhideWhenUsed/>
    <w:rsid w:val="0092060B"/>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5299830">
      <w:bodyDiv w:val="1"/>
      <w:marLeft w:val="0"/>
      <w:marRight w:val="0"/>
      <w:marTop w:val="0"/>
      <w:marBottom w:val="0"/>
      <w:divBdr>
        <w:top w:val="none" w:sz="0" w:space="0" w:color="auto"/>
        <w:left w:val="none" w:sz="0" w:space="0" w:color="auto"/>
        <w:bottom w:val="none" w:sz="0" w:space="0" w:color="auto"/>
        <w:right w:val="none" w:sz="0" w:space="0" w:color="auto"/>
      </w:divBdr>
    </w:div>
    <w:div w:id="1665280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sv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sv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image" Target="media/image4.sv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sv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614</Words>
  <Characters>3504</Characters>
  <Application>Microsoft Office Word</Application>
  <DocSecurity>0</DocSecurity>
  <Lines>29</Lines>
  <Paragraphs>8</Paragraphs>
  <ScaleCrop>false</ScaleCrop>
  <Company/>
  <LinksUpToDate>false</LinksUpToDate>
  <CharactersWithSpaces>4110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2025-01-31T19:11:00Z</dcterms:created>
  <dcterms:modified xsi:type="dcterms:W3CDTF">2025-01-31T22:38:00Z</dcterms:modified>
</cp:coreProperties>
</file>