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REBECCA MORGAN</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MANCHESTER</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07700 900923</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rebecca.morgan@example.com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Fire engineer</w:t>
      </w:r>
      <w:r w:rsidRPr="00B61D07">
        <w:t xml:space="preserve"> with nine years in consultancy, working on residential, education and commercial building projects.</w:t>
      </w:r>
    </w:p>
    <w:p w14:paraId="4D489FB4"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Fire strategies</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from concept through detailed design, with construction-stage advice and clear technical reporting.</w:t>
      </w:r>
    </w:p>
    <w:p w14:paraId="0ED98B20" w14:textId="77777777" w:rsidR="009F41B5" w:rsidRDefault="00B61D07" w:rsidP="00932350">
      <w:pPr>
        <w:pStyle w:val="ListParagraph"/>
        <w:numPr>
          <w:ilvl w:val="0"/>
          <w:numId w:val="1"/>
        </w:numPr>
        <w:spacing w:line="312" w:lineRule="auto"/>
        <w:ind w:left="714" w:hanging="357"/>
      </w:pPr>
      <w:r w:rsidRPr="00B61D07">
        <w:t xml:space="preserve"/>
      </w:r>
      <w:r w:rsidRPr="009F41B5">
        <w:t xml:space="preserve"/>
      </w:r>
      <w:r w:rsidRPr="00B61D07">
        <w:t xml:space="preserve"/>
      </w:r>
      <w:r w:rsidRPr="009F41B5">
        <w:rPr>
          <w:b/>
          <w:bCs/>
        </w:rPr>
        <w:t xml:space="preserve">Technical analysis</w:t>
      </w:r>
      <w:r w:rsidRPr="00B61D07">
        <w:t xml:space="preserve"/>
      </w:r>
      <w:r w:rsidRPr="009F41B5">
        <w:rPr>
          <w:b/>
          <w:bCs/>
        </w:rPr>
        <w:t xml:space="preserve"/>
      </w:r>
      <w:r w:rsidRPr="00B61D07">
        <w:t xml:space="preserve"> using FDS/PyroSim and evacuation calculations, supported by documented assumptions and senior review.</w:t>
      </w:r>
    </w:p>
    <w:p w14:paraId="05D9FA01" w14:textId="77777777" w:rsidR="009F41B5" w:rsidRDefault="00B61D07" w:rsidP="00932350">
      <w:pPr>
        <w:pStyle w:val="ListParagraph"/>
        <w:numPr>
          <w:ilvl w:val="0"/>
          <w:numId w:val="1"/>
        </w:numPr>
        <w:spacing w:line="312" w:lineRule="auto"/>
        <w:ind w:left="714" w:hanging="357"/>
      </w:pPr>
      <w:r w:rsidRPr="00B61D07">
        <w:t xml:space="preserve">Apply Approved Document B, BS 9991 and BS 9999 to relevant projects in England.</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
      </w:r>
      <w:r w:rsidRPr="00E853CC">
        <w:rPr>
          <w:b/>
          <w:bCs/>
        </w:rPr>
        <w:t xml:space="preserve">Design coordination</w:t>
      </w:r>
      <w:r w:rsidRPr="00B61D07">
        <w:t xml:space="preserve"> with architects, services engineers and clients; Member of the Institution of Fire Engineers (MIFireE).</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EXPERIENCE</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FIRE ENGINEER</w:t>
      </w:r>
      <w:r w:rsidRPr="00D34909">
        <w:rPr>
          <w:rStyle w:val="Heading4Char"/>
        </w:rPr>
        <w:br/>
      </w:r>
      <w:r w:rsidRPr="00B61D07">
        <w:t xml:space="preserve">PENNINE FIRE CONSULTING, MANCHESTER</w:t>
      </w:r>
      <w:r w:rsidRPr="00B61D07">
        <w:br/>
        <w:t xml:space="preserve">JUNE 2021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Deliver fire engineering packages for new-build and refurbishment schemes, reporting to a chartered technical lead.</w:t>
      </w:r>
    </w:p>
    <w:p w14:paraId="79E19A71" w14:textId="77777777" w:rsidR="00D34909" w:rsidRDefault="00B61D07" w:rsidP="00932350">
      <w:pPr>
        <w:pStyle w:val="ListParagraph"/>
        <w:numPr>
          <w:ilvl w:val="0"/>
          <w:numId w:val="2"/>
        </w:numPr>
        <w:spacing w:line="312" w:lineRule="auto"/>
      </w:pPr>
      <w:r w:rsidRPr="00B61D07">
        <w:t xml:space="preserve">Prepared fire strategies for eight education and commercial projects in 2025, meeting agreed design-stage deadlines.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Develop smoke-modelling studies in FDS/PyroSim, recording scenario choices, sensitivity checks and findings for technical review.</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Coordinated revised escape arrangements for a school extension, resolving interfaces with the architect before detailed design.</w:t>
      </w:r>
    </w:p>
    <w:p w14:paraId="12B4E569" w14:textId="77777777" w:rsidR="00D34909" w:rsidRDefault="00B61D07" w:rsidP="00932350">
      <w:pPr>
        <w:pStyle w:val="ListParagraph"/>
        <w:numPr>
          <w:ilvl w:val="0"/>
          <w:numId w:val="2"/>
        </w:numPr>
        <w:spacing w:line="312" w:lineRule="auto"/>
      </w:pPr>
      <w:r w:rsidRPr="00B61D07">
        <w:t xml:space="preserve">Introduced a drawing-and-strategy review tracker, closing 24 coordination actions across three live projects.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Attend design meetings and site visits; issue technical notes, record observations and follow actions through with project teams.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GRADUATE FIRE ENGINEER</w:t>
      </w:r>
      <w:r w:rsidRPr="00932350">
        <w:rPr>
          <w:rStyle w:val="Heading4Char"/>
        </w:rPr>
        <w:br/>
      </w:r>
      <w:r w:rsidRPr="00B61D07">
        <w:t xml:space="preserve">NORTHFIELD DESIGN CONSULTANTS, LEEDS</w:t>
      </w:r>
      <w:r w:rsidRPr="00B61D07">
        <w:br/>
        <w:t xml:space="preserve">SEPTEMBER 2017 – MAY 2021</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Supported fire strategy development and analysis for residential and commercial projects under senior supervision.</w:t>
      </w:r>
    </w:p>
    <w:p w14:paraId="6F3C1011" w14:textId="77777777" w:rsidR="0072587A" w:rsidRDefault="00B61D07" w:rsidP="00932350">
      <w:pPr>
        <w:pStyle w:val="ListParagraph"/>
        <w:numPr>
          <w:ilvl w:val="0"/>
          <w:numId w:val="3"/>
        </w:numPr>
        <w:spacing w:line="312" w:lineRule="auto"/>
      </w:pPr>
      <w:r w:rsidRPr="00B61D07">
        <w:t xml:space="preserve">Prepared strategy mark-ups and report sections from drawings, site information and agreed design assumptions.</w:t>
      </w:r>
    </w:p>
    <w:p w14:paraId="344B4D60" w14:textId="77777777" w:rsidR="0072587A" w:rsidRDefault="00B61D07" w:rsidP="00932350">
      <w:pPr>
        <w:pStyle w:val="ListParagraph"/>
        <w:numPr>
          <w:ilvl w:val="0"/>
          <w:numId w:val="3"/>
        </w:numPr>
        <w:spacing w:line="312" w:lineRule="auto"/>
      </w:pPr>
      <w:r w:rsidRPr="00B61D07">
        <w:t xml:space="preserve">Completed evacuation calculations and assisted with smoke-modelling inputs and output checks.</w:t>
      </w:r>
    </w:p>
    <w:p w14:paraId="11084C78" w14:textId="77777777" w:rsidR="0072587A" w:rsidRDefault="00B61D07" w:rsidP="00932350">
      <w:pPr>
        <w:pStyle w:val="ListParagraph"/>
        <w:numPr>
          <w:ilvl w:val="0"/>
          <w:numId w:val="3"/>
        </w:numPr>
        <w:spacing w:line="312" w:lineRule="auto"/>
      </w:pPr>
      <w:r w:rsidRPr="00B61D07">
        <w:t xml:space="preserve">Maintained revision records and responses to design-team queries through successive project stages.</w:t>
      </w:r>
    </w:p>
    <w:p w14:paraId="3110F441" w14:textId="6104C027" w:rsidR="00134C7F" w:rsidRDefault="00B61D07" w:rsidP="00134C7F">
      <w:pPr>
        <w:pStyle w:val="ListParagraph"/>
        <w:numPr>
          <w:ilvl w:val="0"/>
          <w:numId w:val="3"/>
        </w:numPr>
        <w:spacing w:line="312" w:lineRule="auto"/>
      </w:pPr>
      <w:r w:rsidRPr="00B61D07">
        <w:t xml:space="preserve">Helped standardise calculation-review sheets, improving the traceability of inputs and checking comments.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BEng (Hons) FIRE ENGINEERING — 2:1</w:t>
      </w:r>
      <w:r w:rsidRPr="00932350">
        <w:rPr>
          <w:rStyle w:val="Heading4Char"/>
        </w:rPr>
        <w:br/>
      </w:r>
      <w:r w:rsidRPr="00B61D07">
        <w:t xml:space="preserve">UNIVERSITY OF CENTRAL LANCASHIRE — 2017</w:t>
      </w:r>
    </w:p>
    <w:p w14:paraId="1A72B558" w14:textId="298F2634" w:rsidR="00B61D07" w:rsidRPr="00B61D07" w:rsidRDefault="00B61D07" w:rsidP="009F41B5">
      <w:r w:rsidRPr="00B61D07">
        <w:t xml:space="preserve">Final-year project: comparison of evacuation assumptions for a teaching building.</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PROFESSIONAL MEMBERSHIP</w:t>
      </w:r>
      <w:r w:rsidRPr="00932350">
        <w:rPr>
          <w:rStyle w:val="Heading4Char"/>
        </w:rPr>
        <w:br/>
      </w:r>
      <w:r w:rsidRPr="00B61D07">
        <w:t xml:space="preserve">MIFireE — 2024; WORKING TOWARDS CEng</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PROFESSIONAL DEVELOPMENT</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SMOKE MODELLING REVIEW AND DESIGN COORDINATION — 2025–2026</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Hillwalking, playing the piano and visiting local theatre.</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