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ELLA CARTER</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BRISTOL</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07700 900618</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ella.carter@example.com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Graphic designer</w:t>
      </w:r>
      <w:r w:rsidRPr="00B61D07">
        <w:t xml:space="preserve"> with eight years’ agency and in-house experience creating brand, print and digital work for retail and cultural clients.</w:t>
      </w:r>
    </w:p>
    <w:p w14:paraId="4D489FB4" w14:textId="77777777" w:rsidR="009F41B5" w:rsidRDefault="00B61D07" w:rsidP="00932350">
      <w:pPr>
        <w:pStyle w:val="ListParagraph"/>
        <w:numPr>
          <w:ilvl w:val="0"/>
          <w:numId w:val="1"/>
        </w:numPr>
        <w:spacing w:line="312" w:lineRule="auto"/>
        <w:ind w:left="714" w:hanging="357"/>
      </w:pPr>
      <w:r w:rsidRPr="00B61D07">
        <w:t xml:space="preserve">Use </w:t>
      </w:r>
      <w:r w:rsidRPr="009F41B5">
        <w:rPr>
          <w:b/>
          <w:bCs/>
        </w:rPr>
        <w:t xml:space="preserve">InDesign, Illustrator and Photoshop</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for editorial layouts, campaign artwork and image editing; Figma for digital assets and shared templates.</w:t>
      </w:r>
    </w:p>
    <w:p w14:paraId="0ED98B20" w14:textId="77777777" w:rsidR="009F41B5" w:rsidRDefault="00B61D07" w:rsidP="00932350">
      <w:pPr>
        <w:pStyle w:val="ListParagraph"/>
        <w:numPr>
          <w:ilvl w:val="0"/>
          <w:numId w:val="1"/>
        </w:numPr>
        <w:spacing w:line="312" w:lineRule="auto"/>
        <w:ind w:left="714" w:hanging="357"/>
      </w:pPr>
      <w:r w:rsidRPr="00B61D07">
        <w:t xml:space="preserve">Develop concepts from briefs, apply </w:t>
      </w:r>
      <w:r w:rsidRPr="009F41B5">
        <w:t xml:space="preserve"/>
      </w:r>
      <w:r w:rsidRPr="00B61D07">
        <w:t xml:space="preserve"/>
      </w:r>
      <w:r w:rsidRPr="009F41B5">
        <w:rPr>
          <w:b/>
          <w:bCs/>
        </w:rPr>
        <w:t xml:space="preserve">brand guidelines</w:t>
      </w:r>
      <w:r w:rsidRPr="00B61D07">
        <w:t xml:space="preserve"/>
      </w:r>
      <w:r w:rsidRPr="009F41B5">
        <w:rPr>
          <w:b/>
          <w:bCs/>
        </w:rPr>
        <w:t xml:space="preserve"/>
      </w:r>
      <w:r w:rsidRPr="00B61D07">
        <w:t xml:space="preserve"> and present design choices to marketing colleagues and clients.</w:t>
      </w:r>
    </w:p>
    <w:p w14:paraId="05D9FA01" w14:textId="77777777" w:rsidR="009F41B5" w:rsidRDefault="00B61D07" w:rsidP="00932350">
      <w:pPr>
        <w:pStyle w:val="ListParagraph"/>
        <w:numPr>
          <w:ilvl w:val="0"/>
          <w:numId w:val="1"/>
        </w:numPr>
        <w:spacing w:line="312" w:lineRule="auto"/>
        <w:ind w:left="714" w:hanging="357"/>
      </w:pPr>
      <w:r w:rsidRPr="00B61D07">
        <w:t xml:space="preserve">Experienced in print-ready artwork, supplier liaison and adapting campaigns across channels; create simple After Effects animations.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Portfolio</w:t>
      </w:r>
      <w:r w:rsidRPr="00B61D07">
        <w:t xml:space="preserve">: ellacarter.example.com — selected branding, campaign and editorial projects.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GRAPHIC DESIGNER</w:t>
      </w:r>
      <w:r w:rsidRPr="00D34909">
        <w:rPr>
          <w:rStyle w:val="Heading4Char"/>
        </w:rPr>
        <w:br/>
      </w:r>
      <w:r w:rsidRPr="00B61D07">
        <w:t xml:space="preserve">RIDGEWAY OUTDOOR, BRISTOL</w:t>
      </w:r>
      <w:r w:rsidRPr="00B61D07">
        <w:br/>
        <w:t xml:space="preserve">APRIL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In-house designer for an outdoor retailer with 15 shops and an online store, working alongside a marketing manager, copywriter and e-commerce team.</w:t>
      </w:r>
    </w:p>
    <w:p w14:paraId="79E19A71" w14:textId="77777777" w:rsidR="00D34909" w:rsidRDefault="00B61D07" w:rsidP="00932350">
      <w:pPr>
        <w:pStyle w:val="ListParagraph"/>
        <w:numPr>
          <w:ilvl w:val="0"/>
          <w:numId w:val="2"/>
        </w:numPr>
        <w:spacing w:line="312" w:lineRule="auto"/>
      </w:pPr>
      <w:r w:rsidRPr="00B61D07">
        <w:t xml:space="preserve">Develop seasonal campaign concepts and deliver coordinated shop signage, email graphics, web banners and social assets from approved briefs.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Designed two 48-page seasonal catalogues, managing typography, product-image preparation, corrections and print handover with buyers.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Built a Figma library of approved campaign components; timed banner adaptations fell from 18 to 11 minutes on average across 20 comparable requests.</w:t>
      </w:r>
    </w:p>
    <w:p w14:paraId="12B4E569" w14:textId="77777777" w:rsidR="00D34909" w:rsidRDefault="00B61D07" w:rsidP="00932350">
      <w:pPr>
        <w:pStyle w:val="ListParagraph"/>
        <w:numPr>
          <w:ilvl w:val="0"/>
          <w:numId w:val="2"/>
        </w:numPr>
        <w:spacing w:line="312" w:lineRule="auto"/>
      </w:pPr>
      <w:r w:rsidRPr="00B61D07">
        <w:t xml:space="preserve">Delivered artwork for a 15-store spring promotion to the agreed launch schedule, coordinating copy approvals and print specifications with two suppliers.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Maintain brand templates and asset folders, review printer proofs and coach marketing colleagues in using approved Canva layouts.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GRAPHIC DESIGNER</w:t>
      </w:r>
      <w:r w:rsidRPr="00932350">
        <w:rPr>
          <w:rStyle w:val="Heading4Char"/>
        </w:rPr>
        <w:br/>
      </w:r>
      <w:r w:rsidRPr="00B61D07">
        <w:t xml:space="preserve">FOLD &amp; FIELD STUDIO, BATH</w:t>
      </w:r>
      <w:r w:rsidRPr="00B61D07">
        <w:br/>
        <w:t xml:space="preserve">SEPTEMBER 2018 – MARCH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a junior designer in September 2018 and progressed to graphic designer in July 2020, working on arts, hospitality and independent retail accounts.</w:t>
      </w:r>
    </w:p>
    <w:p w14:paraId="6F3C1011" w14:textId="77777777" w:rsidR="0072587A" w:rsidRDefault="00B61D07" w:rsidP="00932350">
      <w:pPr>
        <w:pStyle w:val="ListParagraph"/>
        <w:numPr>
          <w:ilvl w:val="0"/>
          <w:numId w:val="3"/>
        </w:numPr>
        <w:spacing w:line="312" w:lineRule="auto"/>
      </w:pPr>
      <w:r w:rsidRPr="00B61D07">
        <w:t xml:space="preserve">Created identity concepts, posters and brochures, presenting options with the senior designer and developing the selected direction through client feedback.</w:t>
      </w:r>
    </w:p>
    <w:p w14:paraId="344B4D60" w14:textId="77777777" w:rsidR="0072587A" w:rsidRDefault="00B61D07" w:rsidP="00932350">
      <w:pPr>
        <w:pStyle w:val="ListParagraph"/>
        <w:numPr>
          <w:ilvl w:val="0"/>
          <w:numId w:val="3"/>
        </w:numPr>
        <w:spacing w:line="312" w:lineRule="auto"/>
      </w:pPr>
      <w:r w:rsidRPr="00B61D07">
        <w:t xml:space="preserve">Designed an exhibition identity and 24-page visitor guide, adapting the approved system for signage, invitations and digital promotion.</w:t>
      </w:r>
    </w:p>
    <w:p w14:paraId="11084C78" w14:textId="77777777" w:rsidR="0072587A" w:rsidRDefault="00B61D07" w:rsidP="00932350">
      <w:pPr>
        <w:pStyle w:val="ListParagraph"/>
        <w:numPr>
          <w:ilvl w:val="0"/>
          <w:numId w:val="3"/>
        </w:numPr>
        <w:spacing w:line="312" w:lineRule="auto"/>
      </w:pPr>
      <w:r w:rsidRPr="00B61D07">
        <w:t xml:space="preserve">Prepared press-ready PDFs, checked image resolution and colour settings, and coordinated artwork queries with local printers.</w:t>
      </w:r>
    </w:p>
    <w:p w14:paraId="3110F441" w14:textId="6104C027" w:rsidR="00134C7F" w:rsidRDefault="00B61D07" w:rsidP="00134C7F">
      <w:pPr>
        <w:pStyle w:val="ListParagraph"/>
        <w:numPr>
          <w:ilvl w:val="0"/>
          <w:numId w:val="3"/>
        </w:numPr>
        <w:spacing w:line="312" w:lineRule="auto"/>
      </w:pPr>
      <w:r w:rsidRPr="00B61D07">
        <w:t xml:space="preserve">Supported six client websites with Figma page designs and exported assets, working with developers on responsive layouts and final visual checks.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EDUCATION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BA (HONS) GRAPHIC DESIGN, 2:1</w:t>
      </w:r>
      <w:r w:rsidRPr="00932350">
        <w:rPr>
          <w:rStyle w:val="Heading4Char"/>
        </w:rPr>
        <w:br/>
      </w:r>
      <w:r w:rsidRPr="00B61D07">
        <w:t xml:space="preserve">UNIVERSITY OF THE WEST OF ENGLAND – 2018</w:t>
      </w:r>
    </w:p>
    <w:p w14:paraId="1A72B558" w14:textId="298F2634" w:rsidR="00B61D07" w:rsidRPr="00B61D07" w:rsidRDefault="00B61D07" w:rsidP="009F41B5">
      <w:r w:rsidRPr="00B61D07">
        <w:t xml:space="preserve">Final project: visual identity and illustrated visitor materials for a local walking festival.</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MOTION DESIGN FOUNDATIONS</w:t>
      </w:r>
      <w:r w:rsidRPr="00932350">
        <w:rPr>
          <w:rStyle w:val="Heading4Char"/>
        </w:rPr>
        <w:br/>
      </w:r>
      <w:r w:rsidRPr="00B61D07">
        <w:t xml:space="preserve">AFTER EFFECTS SHORT COURSE – 2024</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ACCESSIBLE DIGITAL DESIGN</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WORKPLACE TRAINING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OUTSIDE WORK</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I enjoy film photography, bouldering and going to small music festivals.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